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before="156" w:beforeLines="50" w:after="156" w:afterLines="50" w:line="360" w:lineRule="auto"/>
        <w:jc w:val="center"/>
        <w:rPr>
          <w:b/>
          <w:sz w:val="52"/>
          <w:szCs w:val="52"/>
        </w:rPr>
      </w:pPr>
      <w:r>
        <w:rPr>
          <w:rFonts w:hint="eastAsia"/>
          <w:b/>
          <w:sz w:val="52"/>
          <w:szCs w:val="52"/>
        </w:rPr>
        <w:t>汇点财富</w:t>
      </w:r>
    </w:p>
    <w:p>
      <w:pPr>
        <w:pStyle w:val="15"/>
        <w:spacing w:before="156" w:beforeLines="50" w:after="156" w:afterLines="50" w:line="360" w:lineRule="auto"/>
        <w:jc w:val="center"/>
        <w:rPr>
          <w:b/>
          <w:sz w:val="52"/>
          <w:szCs w:val="52"/>
        </w:rPr>
      </w:pPr>
      <w:r>
        <w:rPr>
          <w:rFonts w:hint="eastAsia"/>
          <w:b/>
          <w:sz w:val="52"/>
          <w:szCs w:val="52"/>
        </w:rPr>
        <w:t>手机交易客户端</w:t>
      </w:r>
    </w:p>
    <w:p>
      <w:pPr>
        <w:spacing w:before="156" w:beforeLines="50" w:after="156" w:afterLines="50" w:line="360" w:lineRule="auto"/>
        <w:jc w:val="center"/>
        <w:rPr>
          <w:rFonts w:ascii="黑体" w:hAnsi="黑体" w:eastAsia="黑体"/>
          <w:sz w:val="36"/>
          <w:szCs w:val="36"/>
        </w:rPr>
      </w:pPr>
      <w:bookmarkStart w:id="88" w:name="_GoBack"/>
      <w:bookmarkEnd w:id="88"/>
    </w:p>
    <w:p>
      <w:pPr>
        <w:spacing w:before="156" w:beforeLines="50" w:after="156" w:afterLines="50" w:line="360" w:lineRule="auto"/>
        <w:jc w:val="center"/>
        <w:rPr>
          <w:rFonts w:ascii="黑体" w:hAnsi="黑体" w:eastAsia="黑体"/>
          <w:sz w:val="36"/>
          <w:szCs w:val="36"/>
        </w:rPr>
      </w:pPr>
    </w:p>
    <w:p>
      <w:pPr>
        <w:pStyle w:val="15"/>
        <w:spacing w:before="156" w:beforeLines="50" w:after="156" w:afterLines="50" w:line="360" w:lineRule="auto"/>
        <w:jc w:val="center"/>
        <w:rPr>
          <w:rFonts w:ascii="黑体" w:hAnsi="黑体" w:eastAsia="黑体"/>
          <w:sz w:val="52"/>
          <w:szCs w:val="52"/>
        </w:rPr>
      </w:pPr>
      <w:r>
        <w:rPr>
          <w:rFonts w:hint="eastAsia" w:ascii="黑体" w:hAnsi="黑体" w:eastAsia="黑体"/>
          <w:sz w:val="52"/>
          <w:szCs w:val="52"/>
        </w:rPr>
        <w:t>使</w:t>
      </w:r>
    </w:p>
    <w:p>
      <w:pPr>
        <w:pStyle w:val="15"/>
        <w:spacing w:before="156" w:beforeLines="50" w:after="156" w:afterLines="50" w:line="360" w:lineRule="auto"/>
        <w:jc w:val="center"/>
        <w:rPr>
          <w:rFonts w:ascii="黑体" w:hAnsi="黑体" w:eastAsia="黑体"/>
          <w:sz w:val="52"/>
          <w:szCs w:val="52"/>
        </w:rPr>
      </w:pPr>
      <w:r>
        <w:rPr>
          <w:rFonts w:hint="eastAsia" w:ascii="黑体" w:hAnsi="黑体" w:eastAsia="黑体"/>
          <w:sz w:val="52"/>
          <w:szCs w:val="52"/>
        </w:rPr>
        <w:t>用</w:t>
      </w:r>
    </w:p>
    <w:p>
      <w:pPr>
        <w:pStyle w:val="15"/>
        <w:spacing w:before="156" w:beforeLines="50" w:after="156" w:afterLines="50" w:line="360" w:lineRule="auto"/>
        <w:jc w:val="center"/>
        <w:rPr>
          <w:rFonts w:ascii="黑体" w:hAnsi="黑体" w:eastAsia="黑体"/>
          <w:sz w:val="52"/>
          <w:szCs w:val="52"/>
        </w:rPr>
      </w:pPr>
      <w:r>
        <w:rPr>
          <w:rFonts w:hint="eastAsia" w:ascii="黑体" w:hAnsi="黑体" w:eastAsia="黑体"/>
          <w:sz w:val="52"/>
          <w:szCs w:val="52"/>
        </w:rPr>
        <w:t>说</w:t>
      </w:r>
    </w:p>
    <w:p>
      <w:pPr>
        <w:pStyle w:val="15"/>
        <w:spacing w:before="156" w:beforeLines="50" w:after="156" w:afterLines="50" w:line="360" w:lineRule="auto"/>
        <w:jc w:val="center"/>
        <w:rPr>
          <w:rFonts w:ascii="黑体" w:hAnsi="黑体" w:eastAsia="黑体"/>
          <w:sz w:val="52"/>
          <w:szCs w:val="52"/>
        </w:rPr>
      </w:pPr>
      <w:r>
        <w:rPr>
          <w:rFonts w:hint="eastAsia" w:ascii="黑体" w:hAnsi="黑体" w:eastAsia="黑体"/>
          <w:sz w:val="52"/>
          <w:szCs w:val="52"/>
        </w:rPr>
        <w:t>明</w:t>
      </w:r>
    </w:p>
    <w:p>
      <w:pPr>
        <w:pStyle w:val="15"/>
        <w:spacing w:before="156" w:beforeLines="50" w:after="156" w:afterLines="50" w:line="360" w:lineRule="auto"/>
        <w:jc w:val="center"/>
        <w:rPr>
          <w:rFonts w:ascii="黑体" w:hAnsi="黑体" w:eastAsia="黑体"/>
          <w:sz w:val="52"/>
          <w:szCs w:val="52"/>
        </w:rPr>
      </w:pPr>
      <w:r>
        <w:rPr>
          <w:rFonts w:hint="eastAsia" w:ascii="黑体" w:hAnsi="黑体" w:eastAsia="黑体"/>
          <w:sz w:val="52"/>
          <w:szCs w:val="52"/>
        </w:rPr>
        <w:t>书</w:t>
      </w:r>
    </w:p>
    <w:p>
      <w:pPr>
        <w:spacing w:before="156" w:beforeLines="50" w:after="156" w:afterLines="50" w:line="360" w:lineRule="auto"/>
        <w:jc w:val="center"/>
        <w:rPr>
          <w:rFonts w:ascii="黑体" w:hAnsi="黑体" w:eastAsia="黑体"/>
          <w:sz w:val="84"/>
          <w:szCs w:val="84"/>
        </w:rPr>
      </w:pPr>
    </w:p>
    <w:p>
      <w:pPr>
        <w:spacing w:before="156" w:beforeLines="50" w:after="156" w:afterLines="50" w:line="360" w:lineRule="auto"/>
        <w:jc w:val="center"/>
        <w:rPr>
          <w:rFonts w:ascii="黑体" w:hAnsi="黑体" w:eastAsia="黑体"/>
          <w:sz w:val="30"/>
          <w:szCs w:val="30"/>
        </w:rPr>
      </w:pPr>
    </w:p>
    <w:p>
      <w:pPr>
        <w:spacing w:before="156" w:beforeLines="50" w:after="156" w:afterLines="50" w:line="360" w:lineRule="auto"/>
        <w:jc w:val="center"/>
        <w:rPr>
          <w:rFonts w:ascii="黑体" w:hAnsi="黑体" w:eastAsia="黑体"/>
          <w:sz w:val="30"/>
          <w:szCs w:val="30"/>
        </w:rPr>
      </w:pPr>
    </w:p>
    <w:p>
      <w:pPr>
        <w:spacing w:before="156" w:beforeLines="50" w:after="156" w:afterLines="50" w:line="360" w:lineRule="auto"/>
        <w:jc w:val="center"/>
        <w:rPr>
          <w:rFonts w:ascii="黑体" w:hAnsi="黑体" w:eastAsia="黑体"/>
          <w:sz w:val="30"/>
          <w:szCs w:val="30"/>
        </w:rPr>
      </w:pPr>
      <w:r>
        <w:rPr>
          <w:rFonts w:hint="eastAsia" w:ascii="黑体" w:hAnsi="黑体" w:eastAsia="黑体"/>
          <w:sz w:val="30"/>
          <w:szCs w:val="30"/>
        </w:rPr>
        <w:t>上海汇点网络信息有限公司</w:t>
      </w:r>
    </w:p>
    <w:p>
      <w:pPr>
        <w:spacing w:before="156" w:beforeLines="50" w:after="156" w:afterLines="50" w:line="360" w:lineRule="auto"/>
        <w:jc w:val="center"/>
        <w:rPr>
          <w:rFonts w:ascii="黑体" w:hAnsi="黑体" w:eastAsia="黑体"/>
          <w:sz w:val="48"/>
          <w:szCs w:val="48"/>
        </w:rPr>
      </w:pPr>
      <w:r>
        <w:rPr>
          <w:rFonts w:ascii="黑体" w:hAnsi="黑体" w:eastAsia="黑体"/>
          <w:sz w:val="30"/>
          <w:szCs w:val="30"/>
        </w:rPr>
        <w:t>2022年1月</w:t>
      </w:r>
      <w:r>
        <w:rPr>
          <w:rFonts w:ascii="黑体" w:hAnsi="黑体" w:eastAsia="黑体"/>
          <w:sz w:val="48"/>
          <w:szCs w:val="48"/>
        </w:rPr>
        <w:br w:type="page"/>
      </w:r>
    </w:p>
    <w:p>
      <w:pPr>
        <w:spacing w:before="156" w:beforeLines="50" w:after="156" w:afterLines="50" w:line="360" w:lineRule="auto"/>
        <w:jc w:val="center"/>
        <w:rPr>
          <w:b/>
          <w:sz w:val="28"/>
          <w:szCs w:val="28"/>
          <w:lang w:val="zh-CN"/>
        </w:rPr>
      </w:pPr>
      <w:r>
        <w:rPr>
          <w:rFonts w:hint="eastAsia"/>
          <w:b/>
          <w:sz w:val="28"/>
          <w:szCs w:val="28"/>
          <w:lang w:val="zh-CN"/>
        </w:rPr>
        <w:t>目录</w:t>
      </w:r>
    </w:p>
    <w:p>
      <w:pPr>
        <w:pStyle w:val="15"/>
        <w:tabs>
          <w:tab w:val="left" w:pos="840"/>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"_Toc80360029" </w:instrText>
      </w:r>
      <w:r>
        <w:fldChar w:fldCharType="separate"/>
      </w:r>
      <w:r>
        <w:rPr>
          <w:rStyle w:val="31"/>
        </w:rPr>
        <w:t>一、</w:t>
      </w:r>
      <w:r>
        <w:rPr>
          <w:rFonts w:asciiTheme="minorHAnsi" w:hAnsiTheme="minorHAnsi" w:eastAsiaTheme="minorEastAsia" w:cstheme="minorBidi"/>
        </w:rPr>
        <w:tab/>
      </w:r>
      <w:r>
        <w:rPr>
          <w:rStyle w:val="31"/>
        </w:rPr>
        <w:t>快速入门</w:t>
      </w:r>
      <w:r>
        <w:tab/>
      </w:r>
      <w:r>
        <w:fldChar w:fldCharType="begin"/>
      </w:r>
      <w:r>
        <w:instrText xml:space="preserve"> PAGEREF _Toc80360029 \h </w:instrText>
      </w:r>
      <w:r>
        <w:fldChar w:fldCharType="separate"/>
      </w:r>
      <w:r>
        <w:t>4</w:t>
      </w:r>
      <w:r>
        <w:fldChar w:fldCharType="end"/>
      </w:r>
      <w:r>
        <w:fldChar w:fldCharType="end"/>
      </w:r>
    </w:p>
    <w:p>
      <w:pPr>
        <w:pStyle w:val="18"/>
        <w:tabs>
          <w:tab w:val="left" w:pos="1260"/>
          <w:tab w:val="right" w:leader="dot" w:pos="8296"/>
        </w:tabs>
        <w:rPr>
          <w:rFonts w:asciiTheme="minorHAnsi" w:hAnsiTheme="minorHAnsi" w:eastAsiaTheme="minorEastAsia" w:cstheme="minorBidi"/>
        </w:rPr>
      </w:pPr>
      <w:r>
        <w:fldChar w:fldCharType="begin"/>
      </w:r>
      <w:r>
        <w:instrText xml:space="preserve"> HYPERLINK \l "_Toc80360030" </w:instrText>
      </w:r>
      <w:r>
        <w:fldChar w:fldCharType="separate"/>
      </w:r>
      <w:r>
        <w:rPr>
          <w:rStyle w:val="31"/>
        </w:rPr>
        <w:t>1.1、</w:t>
      </w:r>
      <w:r>
        <w:rPr>
          <w:rFonts w:asciiTheme="minorHAnsi" w:hAnsiTheme="minorHAnsi" w:eastAsiaTheme="minorEastAsia" w:cstheme="minorBidi"/>
        </w:rPr>
        <w:tab/>
      </w:r>
      <w:r>
        <w:rPr>
          <w:rStyle w:val="31"/>
        </w:rPr>
        <w:t>运行环境</w:t>
      </w:r>
      <w:r>
        <w:tab/>
      </w:r>
      <w:r>
        <w:fldChar w:fldCharType="begin"/>
      </w:r>
      <w:r>
        <w:instrText xml:space="preserve"> PAGEREF _Toc80360030 \h </w:instrText>
      </w:r>
      <w:r>
        <w:fldChar w:fldCharType="separate"/>
      </w:r>
      <w:r>
        <w:t>4</w:t>
      </w:r>
      <w:r>
        <w:fldChar w:fldCharType="end"/>
      </w:r>
      <w:r>
        <w:fldChar w:fldCharType="end"/>
      </w:r>
    </w:p>
    <w:p>
      <w:pPr>
        <w:pStyle w:val="18"/>
        <w:tabs>
          <w:tab w:val="left" w:pos="1260"/>
          <w:tab w:val="right" w:leader="dot" w:pos="8296"/>
        </w:tabs>
        <w:rPr>
          <w:rFonts w:asciiTheme="minorHAnsi" w:hAnsiTheme="minorHAnsi" w:eastAsiaTheme="minorEastAsia" w:cstheme="minorBidi"/>
        </w:rPr>
      </w:pPr>
      <w:r>
        <w:fldChar w:fldCharType="begin"/>
      </w:r>
      <w:r>
        <w:instrText xml:space="preserve"> HYPERLINK \l "_Toc80360031" </w:instrText>
      </w:r>
      <w:r>
        <w:fldChar w:fldCharType="separate"/>
      </w:r>
      <w:r>
        <w:rPr>
          <w:rStyle w:val="31"/>
        </w:rPr>
        <w:t>1.2、</w:t>
      </w:r>
      <w:r>
        <w:rPr>
          <w:rFonts w:asciiTheme="minorHAnsi" w:hAnsiTheme="minorHAnsi" w:eastAsiaTheme="minorEastAsia" w:cstheme="minorBidi"/>
        </w:rPr>
        <w:tab/>
      </w:r>
      <w:r>
        <w:rPr>
          <w:rStyle w:val="31"/>
        </w:rPr>
        <w:t>隐私协议</w:t>
      </w:r>
      <w:r>
        <w:tab/>
      </w:r>
      <w:r>
        <w:fldChar w:fldCharType="begin"/>
      </w:r>
      <w:r>
        <w:instrText xml:space="preserve"> PAGEREF _Toc80360031 \h </w:instrText>
      </w:r>
      <w:r>
        <w:fldChar w:fldCharType="separate"/>
      </w:r>
      <w:r>
        <w:t>4</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"_Toc80360032" </w:instrText>
      </w:r>
      <w:r>
        <w:fldChar w:fldCharType="separate"/>
      </w:r>
      <w:r>
        <w:rPr>
          <w:rStyle w:val="31"/>
        </w:rPr>
        <w:t>1.3、系统界面</w:t>
      </w:r>
      <w:r>
        <w:tab/>
      </w:r>
      <w:r>
        <w:fldChar w:fldCharType="begin"/>
      </w:r>
      <w:r>
        <w:instrText xml:space="preserve"> PAGEREF _Toc80360032 \h </w:instrText>
      </w:r>
      <w:r>
        <w:fldChar w:fldCharType="separate"/>
      </w:r>
      <w:r>
        <w:t>4</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"_Toc80360033" </w:instrText>
      </w:r>
      <w:r>
        <w:fldChar w:fldCharType="separate"/>
      </w:r>
      <w:r>
        <w:rPr>
          <w:rStyle w:val="31"/>
        </w:rPr>
        <w:t>1.3.1、快捷功能栏</w:t>
      </w:r>
      <w:r>
        <w:tab/>
      </w:r>
      <w:r>
        <w:fldChar w:fldCharType="begin"/>
      </w:r>
      <w:r>
        <w:instrText xml:space="preserve"> PAGEREF _Toc80360033 \h </w:instrText>
      </w:r>
      <w:r>
        <w:fldChar w:fldCharType="separate"/>
      </w:r>
      <w:r>
        <w:t>5</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"_Toc80360034" </w:instrText>
      </w:r>
      <w:r>
        <w:fldChar w:fldCharType="separate"/>
      </w:r>
      <w:r>
        <w:rPr>
          <w:rStyle w:val="31"/>
        </w:rPr>
        <w:t>1.3.2、广告栏</w:t>
      </w:r>
      <w:r>
        <w:tab/>
      </w:r>
      <w:r>
        <w:fldChar w:fldCharType="begin"/>
      </w:r>
      <w:r>
        <w:instrText xml:space="preserve"> PAGEREF _Toc80360034 \h </w:instrText>
      </w:r>
      <w:r>
        <w:fldChar w:fldCharType="separate"/>
      </w:r>
      <w:r>
        <w:t>6</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"_Toc80360035" </w:instrText>
      </w:r>
      <w:r>
        <w:fldChar w:fldCharType="separate"/>
      </w:r>
      <w:r>
        <w:rPr>
          <w:rStyle w:val="31"/>
        </w:rPr>
        <w:t>1.3.3、涨幅榜</w:t>
      </w:r>
      <w:r>
        <w:tab/>
      </w:r>
      <w:r>
        <w:fldChar w:fldCharType="begin"/>
      </w:r>
      <w:r>
        <w:instrText xml:space="preserve"> PAGEREF _Toc80360035 \h </w:instrText>
      </w:r>
      <w:r>
        <w:fldChar w:fldCharType="separate"/>
      </w:r>
      <w:r>
        <w:t>6</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"_Toc80360036" </w:instrText>
      </w:r>
      <w:r>
        <w:fldChar w:fldCharType="separate"/>
      </w:r>
      <w:r>
        <w:rPr>
          <w:rStyle w:val="31"/>
        </w:rPr>
        <w:t>1.3.4、热门榜</w:t>
      </w:r>
      <w:r>
        <w:tab/>
      </w:r>
      <w:r>
        <w:fldChar w:fldCharType="begin"/>
      </w:r>
      <w:r>
        <w:instrText xml:space="preserve"> PAGEREF _Toc80360036 \h </w:instrText>
      </w:r>
      <w:r>
        <w:fldChar w:fldCharType="separate"/>
      </w:r>
      <w:r>
        <w:t>6</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"_Toc80360037" </w:instrText>
      </w:r>
      <w:r>
        <w:fldChar w:fldCharType="separate"/>
      </w:r>
      <w:r>
        <w:rPr>
          <w:rStyle w:val="31"/>
        </w:rPr>
        <w:t>二、分析</w:t>
      </w:r>
      <w:r>
        <w:tab/>
      </w:r>
      <w:r>
        <w:fldChar w:fldCharType="begin"/>
      </w:r>
      <w:r>
        <w:instrText xml:space="preserve"> PAGEREF _Toc80360037 \h </w:instrText>
      </w:r>
      <w:r>
        <w:fldChar w:fldCharType="separate"/>
      </w:r>
      <w:r>
        <w:t>6</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"_Toc80360038" </w:instrText>
      </w:r>
      <w:r>
        <w:fldChar w:fldCharType="separate"/>
      </w:r>
      <w:r>
        <w:rPr>
          <w:rStyle w:val="31"/>
        </w:rPr>
        <w:t>2.1、VIX指数</w:t>
      </w:r>
      <w:r>
        <w:tab/>
      </w:r>
      <w:r>
        <w:fldChar w:fldCharType="begin"/>
      </w:r>
      <w:r>
        <w:instrText xml:space="preserve"> PAGEREF _Toc80360038 \h </w:instrText>
      </w:r>
      <w:r>
        <w:fldChar w:fldCharType="separate"/>
      </w:r>
      <w:r>
        <w:t>6</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"_Toc80360039" </w:instrText>
      </w:r>
      <w:r>
        <w:fldChar w:fldCharType="separate"/>
      </w:r>
      <w:r>
        <w:rPr>
          <w:rStyle w:val="31"/>
        </w:rPr>
        <w:t>2.2、期权筛选</w:t>
      </w:r>
      <w:r>
        <w:tab/>
      </w:r>
      <w:r>
        <w:fldChar w:fldCharType="begin"/>
      </w:r>
      <w:r>
        <w:instrText xml:space="preserve"> PAGEREF _Toc80360039 \h </w:instrText>
      </w:r>
      <w:r>
        <w:fldChar w:fldCharType="separate"/>
      </w:r>
      <w:r>
        <w:t>8</w:t>
      </w:r>
      <w:r>
        <w:fldChar w:fldCharType="end"/>
      </w:r>
      <w:r>
        <w:fldChar w:fldCharType="end"/>
      </w:r>
    </w:p>
    <w:p>
      <w:pPr>
        <w:pStyle w:val="15"/>
        <w:tabs>
          <w:tab w:val="left" w:pos="840"/>
          <w:tab w:val="right" w:leader="dot" w:pos="8296"/>
        </w:tabs>
        <w:rPr>
          <w:rFonts w:asciiTheme="minorHAnsi" w:hAnsiTheme="minorHAnsi" w:eastAsiaTheme="minorEastAsia" w:cstheme="minorBidi"/>
        </w:rPr>
      </w:pPr>
      <w:r>
        <w:fldChar w:fldCharType="begin"/>
      </w:r>
      <w:r>
        <w:instrText xml:space="preserve"> HYPERLINK \l "_Toc80360040" </w:instrText>
      </w:r>
      <w:r>
        <w:fldChar w:fldCharType="separate"/>
      </w:r>
      <w:r>
        <w:rPr>
          <w:rStyle w:val="31"/>
        </w:rPr>
        <w:t>二、</w:t>
      </w:r>
      <w:r>
        <w:rPr>
          <w:rFonts w:asciiTheme="minorHAnsi" w:hAnsiTheme="minorHAnsi" w:eastAsiaTheme="minorEastAsia" w:cstheme="minorBidi"/>
        </w:rPr>
        <w:tab/>
      </w:r>
      <w:r>
        <w:rPr>
          <w:rStyle w:val="31"/>
        </w:rPr>
        <w:t>行情</w:t>
      </w:r>
      <w:r>
        <w:tab/>
      </w:r>
      <w:r>
        <w:fldChar w:fldCharType="begin"/>
      </w:r>
      <w:r>
        <w:instrText xml:space="preserve"> PAGEREF _Toc80360040 \h </w:instrText>
      </w:r>
      <w:r>
        <w:fldChar w:fldCharType="separate"/>
      </w:r>
      <w:r>
        <w:t>9</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"_Toc80360041" </w:instrText>
      </w:r>
      <w:r>
        <w:fldChar w:fldCharType="separate"/>
      </w:r>
      <w:r>
        <w:rPr>
          <w:rStyle w:val="31"/>
        </w:rPr>
        <w:t>3.1、股票期权</w:t>
      </w:r>
      <w:r>
        <w:tab/>
      </w:r>
      <w:r>
        <w:fldChar w:fldCharType="begin"/>
      </w:r>
      <w:r>
        <w:instrText xml:space="preserve"> PAGEREF _Toc80360041 \h </w:instrText>
      </w:r>
      <w:r>
        <w:fldChar w:fldCharType="separate"/>
      </w:r>
      <w:r>
        <w:t>10</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"_Toc80360042" </w:instrText>
      </w:r>
      <w:r>
        <w:fldChar w:fldCharType="separate"/>
      </w:r>
      <w:r>
        <w:rPr>
          <w:rStyle w:val="31"/>
        </w:rPr>
        <w:t>3.1.1、T型报价</w:t>
      </w:r>
      <w:r>
        <w:tab/>
      </w:r>
      <w:r>
        <w:fldChar w:fldCharType="begin"/>
      </w:r>
      <w:r>
        <w:instrText xml:space="preserve"> PAGEREF _Toc80360042 \h </w:instrText>
      </w:r>
      <w:r>
        <w:fldChar w:fldCharType="separate"/>
      </w:r>
      <w:r>
        <w:t>10</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"_Toc80360043" </w:instrText>
      </w:r>
      <w:r>
        <w:fldChar w:fldCharType="separate"/>
      </w:r>
      <w:r>
        <w:rPr>
          <w:rStyle w:val="31"/>
        </w:rPr>
        <w:t>3.1.2、合约详情图</w:t>
      </w:r>
      <w:r>
        <w:tab/>
      </w:r>
      <w:r>
        <w:fldChar w:fldCharType="begin"/>
      </w:r>
      <w:r>
        <w:instrText xml:space="preserve"> PAGEREF _Toc80360043 \h </w:instrText>
      </w:r>
      <w:r>
        <w:fldChar w:fldCharType="separate"/>
      </w:r>
      <w:r>
        <w:t>11</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"_Toc80360044" </w:instrText>
      </w:r>
      <w:r>
        <w:fldChar w:fldCharType="separate"/>
      </w:r>
      <w:r>
        <w:rPr>
          <w:rStyle w:val="31"/>
        </w:rPr>
        <w:t>3.1.3、合约K线图</w:t>
      </w:r>
      <w:r>
        <w:tab/>
      </w:r>
      <w:r>
        <w:fldChar w:fldCharType="begin"/>
      </w:r>
      <w:r>
        <w:instrText xml:space="preserve"> PAGEREF _Toc80360044 \h </w:instrText>
      </w:r>
      <w:r>
        <w:fldChar w:fldCharType="separate"/>
      </w:r>
      <w:r>
        <w:t>12</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"_Toc80360045" </w:instrText>
      </w:r>
      <w:r>
        <w:fldChar w:fldCharType="separate"/>
      </w:r>
      <w:r>
        <w:rPr>
          <w:rStyle w:val="31"/>
        </w:rPr>
        <w:t>3.1.4、盈亏分析</w:t>
      </w:r>
      <w:r>
        <w:tab/>
      </w:r>
      <w:r>
        <w:fldChar w:fldCharType="begin"/>
      </w:r>
      <w:r>
        <w:instrText xml:space="preserve"> PAGEREF _Toc80360045 \h </w:instrText>
      </w:r>
      <w:r>
        <w:fldChar w:fldCharType="separate"/>
      </w:r>
      <w:r>
        <w:t>13</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"_Toc80360046" </w:instrText>
      </w:r>
      <w:r>
        <w:fldChar w:fldCharType="separate"/>
      </w:r>
      <w:r>
        <w:rPr>
          <w:rStyle w:val="31"/>
        </w:rPr>
        <w:t>3.2、股票</w:t>
      </w:r>
      <w:r>
        <w:tab/>
      </w:r>
      <w:r>
        <w:fldChar w:fldCharType="begin"/>
      </w:r>
      <w:r>
        <w:instrText xml:space="preserve"> PAGEREF _Toc80360046 \h </w:instrText>
      </w:r>
      <w:r>
        <w:fldChar w:fldCharType="separate"/>
      </w:r>
      <w:r>
        <w:t>14</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"_Toc80360047" </w:instrText>
      </w:r>
      <w:r>
        <w:fldChar w:fldCharType="separate"/>
      </w:r>
      <w:r>
        <w:rPr>
          <w:rStyle w:val="31"/>
        </w:rPr>
        <w:t>3.3、我的行情</w:t>
      </w:r>
      <w:r>
        <w:tab/>
      </w:r>
      <w:r>
        <w:fldChar w:fldCharType="begin"/>
      </w:r>
      <w:r>
        <w:instrText xml:space="preserve"> PAGEREF _Toc80360047 \h </w:instrText>
      </w:r>
      <w:r>
        <w:fldChar w:fldCharType="separate"/>
      </w:r>
      <w:r>
        <w:t>15</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"_Toc80360048" </w:instrText>
      </w:r>
      <w:r>
        <w:fldChar w:fldCharType="separate"/>
      </w:r>
      <w:r>
        <w:rPr>
          <w:rStyle w:val="31"/>
        </w:rPr>
        <w:t>3.4、自选</w:t>
      </w:r>
      <w:r>
        <w:tab/>
      </w:r>
      <w:r>
        <w:fldChar w:fldCharType="begin"/>
      </w:r>
      <w:r>
        <w:instrText xml:space="preserve"> PAGEREF _Toc80360048 \h </w:instrText>
      </w:r>
      <w:r>
        <w:fldChar w:fldCharType="separate"/>
      </w:r>
      <w:r>
        <w:t>16</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"_Toc80360049" </w:instrText>
      </w:r>
      <w:r>
        <w:fldChar w:fldCharType="separate"/>
      </w:r>
      <w:r>
        <w:rPr>
          <w:rStyle w:val="31"/>
        </w:rPr>
        <w:t>四、期权交易</w:t>
      </w:r>
      <w:r>
        <w:tab/>
      </w:r>
      <w:r>
        <w:fldChar w:fldCharType="begin"/>
      </w:r>
      <w:r>
        <w:instrText xml:space="preserve"> PAGEREF _Toc80360049 \h </w:instrText>
      </w:r>
      <w:r>
        <w:fldChar w:fldCharType="separate"/>
      </w:r>
      <w:r>
        <w:t>18</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"_Toc80360050" </w:instrText>
      </w:r>
      <w:r>
        <w:fldChar w:fldCharType="separate"/>
      </w:r>
      <w:r>
        <w:rPr>
          <w:rStyle w:val="31"/>
        </w:rPr>
        <w:t>4.1、交易登录</w:t>
      </w:r>
      <w:r>
        <w:tab/>
      </w:r>
      <w:r>
        <w:fldChar w:fldCharType="begin"/>
      </w:r>
      <w:r>
        <w:instrText xml:space="preserve"> PAGEREF _Toc80360050 \h </w:instrText>
      </w:r>
      <w:r>
        <w:fldChar w:fldCharType="separate"/>
      </w:r>
      <w:r>
        <w:t>18</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"_Toc80360051" </w:instrText>
      </w:r>
      <w:r>
        <w:fldChar w:fldCharType="separate"/>
      </w:r>
      <w:r>
        <w:rPr>
          <w:rStyle w:val="31"/>
        </w:rPr>
        <w:t>4.2、交易首页</w:t>
      </w:r>
      <w:r>
        <w:tab/>
      </w:r>
      <w:r>
        <w:fldChar w:fldCharType="begin"/>
      </w:r>
      <w:r>
        <w:instrText xml:space="preserve"> PAGEREF _Toc80360051 \h </w:instrText>
      </w:r>
      <w:r>
        <w:fldChar w:fldCharType="separate"/>
      </w:r>
      <w:r>
        <w:t>19</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"_Toc80360052" </w:instrText>
      </w:r>
      <w:r>
        <w:fldChar w:fldCharType="separate"/>
      </w:r>
      <w:r>
        <w:rPr>
          <w:rStyle w:val="31"/>
        </w:rPr>
        <w:t>4.3、委托下单</w:t>
      </w:r>
      <w:r>
        <w:tab/>
      </w:r>
      <w:r>
        <w:fldChar w:fldCharType="begin"/>
      </w:r>
      <w:r>
        <w:instrText xml:space="preserve"> PAGEREF _Toc80360052 \h </w:instrText>
      </w:r>
      <w:r>
        <w:fldChar w:fldCharType="separate"/>
      </w:r>
      <w:r>
        <w:t>20</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"_Toc80360053" </w:instrText>
      </w:r>
      <w:r>
        <w:fldChar w:fldCharType="separate"/>
      </w:r>
      <w:r>
        <w:rPr>
          <w:rStyle w:val="31"/>
        </w:rPr>
        <w:t>4.4、上海组合保证金</w:t>
      </w:r>
      <w:r>
        <w:tab/>
      </w:r>
      <w:r>
        <w:fldChar w:fldCharType="begin"/>
      </w:r>
      <w:r>
        <w:instrText xml:space="preserve"> PAGEREF _Toc80360053 \h </w:instrText>
      </w:r>
      <w:r>
        <w:fldChar w:fldCharType="separate"/>
      </w:r>
      <w:r>
        <w:t>24</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"_Toc80360054" </w:instrText>
      </w:r>
      <w:r>
        <w:fldChar w:fldCharType="separate"/>
      </w:r>
      <w:r>
        <w:rPr>
          <w:rStyle w:val="31"/>
        </w:rPr>
        <w:t>4.5、深圳组合保证金</w:t>
      </w:r>
      <w:r>
        <w:tab/>
      </w:r>
      <w:r>
        <w:fldChar w:fldCharType="begin"/>
      </w:r>
      <w:r>
        <w:instrText xml:space="preserve"> PAGEREF _Toc80360054 \h </w:instrText>
      </w:r>
      <w:r>
        <w:fldChar w:fldCharType="separate"/>
      </w:r>
      <w:r>
        <w:t>26</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"_Toc80360055" </w:instrText>
      </w:r>
      <w:r>
        <w:fldChar w:fldCharType="separate"/>
      </w:r>
      <w:r>
        <w:rPr>
          <w:rStyle w:val="31"/>
        </w:rPr>
        <w:t>4.6、备兑锁定/解锁</w:t>
      </w:r>
      <w:r>
        <w:tab/>
      </w:r>
      <w:r>
        <w:fldChar w:fldCharType="begin"/>
      </w:r>
      <w:r>
        <w:instrText xml:space="preserve"> PAGEREF _Toc80360055 \h </w:instrText>
      </w:r>
      <w:r>
        <w:fldChar w:fldCharType="separate"/>
      </w:r>
      <w:r>
        <w:t>27</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"_Toc80360056" </w:instrText>
      </w:r>
      <w:r>
        <w:fldChar w:fldCharType="separate"/>
      </w:r>
      <w:r>
        <w:rPr>
          <w:rStyle w:val="31"/>
        </w:rPr>
        <w:t>4.7、行权</w:t>
      </w:r>
      <w:r>
        <w:tab/>
      </w:r>
      <w:r>
        <w:fldChar w:fldCharType="begin"/>
      </w:r>
      <w:r>
        <w:instrText xml:space="preserve"> PAGEREF _Toc80360056 \h </w:instrText>
      </w:r>
      <w:r>
        <w:fldChar w:fldCharType="separate"/>
      </w:r>
      <w:r>
        <w:t>27</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"_Toc80360057" </w:instrText>
      </w:r>
      <w:r>
        <w:fldChar w:fldCharType="separate"/>
      </w:r>
      <w:r>
        <w:rPr>
          <w:rStyle w:val="31"/>
        </w:rPr>
        <w:t>4.8、协议行权</w:t>
      </w:r>
      <w:r>
        <w:tab/>
      </w:r>
      <w:r>
        <w:fldChar w:fldCharType="begin"/>
      </w:r>
      <w:r>
        <w:instrText xml:space="preserve"> PAGEREF _Toc80360057 \h </w:instrText>
      </w:r>
      <w:r>
        <w:fldChar w:fldCharType="separate"/>
      </w:r>
      <w:r>
        <w:t>28</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"_Toc80360058" </w:instrText>
      </w:r>
      <w:r>
        <w:fldChar w:fldCharType="separate"/>
      </w:r>
      <w:r>
        <w:rPr>
          <w:rStyle w:val="31"/>
        </w:rPr>
        <w:t>4.9、合并行权</w:t>
      </w:r>
      <w:r>
        <w:tab/>
      </w:r>
      <w:r>
        <w:fldChar w:fldCharType="begin"/>
      </w:r>
      <w:r>
        <w:instrText xml:space="preserve"> PAGEREF _Toc80360058 \h </w:instrText>
      </w:r>
      <w:r>
        <w:fldChar w:fldCharType="separate"/>
      </w:r>
      <w:r>
        <w:t>31</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"_Toc80360059" </w:instrText>
      </w:r>
      <w:r>
        <w:fldChar w:fldCharType="separate"/>
      </w:r>
      <w:r>
        <w:rPr>
          <w:rStyle w:val="31"/>
        </w:rPr>
        <w:t>4.10、银衍转账</w:t>
      </w:r>
      <w:r>
        <w:tab/>
      </w:r>
      <w:r>
        <w:fldChar w:fldCharType="begin"/>
      </w:r>
      <w:r>
        <w:instrText xml:space="preserve"> PAGEREF _Toc80360059 \h </w:instrText>
      </w:r>
      <w:r>
        <w:fldChar w:fldCharType="separate"/>
      </w:r>
      <w:r>
        <w:t>32</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"_Toc80360060" </w:instrText>
      </w:r>
      <w:r>
        <w:fldChar w:fldCharType="separate"/>
      </w:r>
      <w:r>
        <w:rPr>
          <w:rStyle w:val="31"/>
        </w:rPr>
        <w:t>4.11、密码修改</w:t>
      </w:r>
      <w:r>
        <w:tab/>
      </w:r>
      <w:r>
        <w:fldChar w:fldCharType="begin"/>
      </w:r>
      <w:r>
        <w:instrText xml:space="preserve"> PAGEREF _Toc80360060 \h </w:instrText>
      </w:r>
      <w:r>
        <w:fldChar w:fldCharType="separate"/>
      </w:r>
      <w:r>
        <w:t>34</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"_Toc80360061" </w:instrText>
      </w:r>
      <w:r>
        <w:fldChar w:fldCharType="separate"/>
      </w:r>
      <w:r>
        <w:rPr>
          <w:rStyle w:val="31"/>
        </w:rPr>
        <w:t>五、股票交易</w:t>
      </w:r>
      <w:r>
        <w:tab/>
      </w:r>
      <w:r>
        <w:fldChar w:fldCharType="begin"/>
      </w:r>
      <w:r>
        <w:instrText xml:space="preserve"> PAGEREF _Toc80360061 \h </w:instrText>
      </w:r>
      <w:r>
        <w:fldChar w:fldCharType="separate"/>
      </w:r>
      <w:r>
        <w:t>35</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"_Toc80360062" </w:instrText>
      </w:r>
      <w:r>
        <w:fldChar w:fldCharType="separate"/>
      </w:r>
      <w:r>
        <w:rPr>
          <w:rStyle w:val="31"/>
        </w:rPr>
        <w:t>5.1、交易登录</w:t>
      </w:r>
      <w:r>
        <w:tab/>
      </w:r>
      <w:r>
        <w:fldChar w:fldCharType="begin"/>
      </w:r>
      <w:r>
        <w:instrText xml:space="preserve"> PAGEREF _Toc80360062 \h </w:instrText>
      </w:r>
      <w:r>
        <w:fldChar w:fldCharType="separate"/>
      </w:r>
      <w:r>
        <w:t>35</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"_Toc80360063" </w:instrText>
      </w:r>
      <w:r>
        <w:fldChar w:fldCharType="separate"/>
      </w:r>
      <w:r>
        <w:rPr>
          <w:rStyle w:val="31"/>
        </w:rPr>
        <w:t>5.2、交易首页</w:t>
      </w:r>
      <w:r>
        <w:tab/>
      </w:r>
      <w:r>
        <w:fldChar w:fldCharType="begin"/>
      </w:r>
      <w:r>
        <w:instrText xml:space="preserve"> PAGEREF _Toc80360063 \h </w:instrText>
      </w:r>
      <w:r>
        <w:fldChar w:fldCharType="separate"/>
      </w:r>
      <w:r>
        <w:t>36</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"_Toc80360064" </w:instrText>
      </w:r>
      <w:r>
        <w:fldChar w:fldCharType="separate"/>
      </w:r>
      <w:r>
        <w:rPr>
          <w:rStyle w:val="31"/>
        </w:rPr>
        <w:t>5.3、委托下单</w:t>
      </w:r>
      <w:r>
        <w:tab/>
      </w:r>
      <w:r>
        <w:fldChar w:fldCharType="begin"/>
      </w:r>
      <w:r>
        <w:instrText xml:space="preserve"> PAGEREF _Toc80360064 \h </w:instrText>
      </w:r>
      <w:r>
        <w:fldChar w:fldCharType="separate"/>
      </w:r>
      <w:r>
        <w:t>37</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"_Toc80360065" </w:instrText>
      </w:r>
      <w:r>
        <w:fldChar w:fldCharType="separate"/>
      </w:r>
      <w:r>
        <w:rPr>
          <w:rStyle w:val="31"/>
        </w:rPr>
        <w:t>5.4、国债逆回购</w:t>
      </w:r>
      <w:r>
        <w:tab/>
      </w:r>
      <w:r>
        <w:fldChar w:fldCharType="begin"/>
      </w:r>
      <w:r>
        <w:instrText xml:space="preserve"> PAGEREF _Toc80360065 \h </w:instrText>
      </w:r>
      <w:r>
        <w:fldChar w:fldCharType="separate"/>
      </w:r>
      <w:r>
        <w:t>39</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"_Toc80360066" </w:instrText>
      </w:r>
      <w:r>
        <w:fldChar w:fldCharType="separate"/>
      </w:r>
      <w:r>
        <w:rPr>
          <w:rStyle w:val="31"/>
        </w:rPr>
        <w:t>5.5、历史委托</w:t>
      </w:r>
      <w:r>
        <w:tab/>
      </w:r>
      <w:r>
        <w:fldChar w:fldCharType="begin"/>
      </w:r>
      <w:r>
        <w:instrText xml:space="preserve"> PAGEREF _Toc80360066 \h </w:instrText>
      </w:r>
      <w:r>
        <w:fldChar w:fldCharType="separate"/>
      </w:r>
      <w:r>
        <w:t>41</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"_Toc80360067" </w:instrText>
      </w:r>
      <w:r>
        <w:fldChar w:fldCharType="separate"/>
      </w:r>
      <w:r>
        <w:rPr>
          <w:rStyle w:val="31"/>
        </w:rPr>
        <w:t>5.6、历史成交</w:t>
      </w:r>
      <w:r>
        <w:tab/>
      </w:r>
      <w:r>
        <w:fldChar w:fldCharType="begin"/>
      </w:r>
      <w:r>
        <w:instrText xml:space="preserve"> PAGEREF _Toc80360067 \h </w:instrText>
      </w:r>
      <w:r>
        <w:fldChar w:fldCharType="separate"/>
      </w:r>
      <w:r>
        <w:t>42</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"_Toc80360068" </w:instrText>
      </w:r>
      <w:r>
        <w:fldChar w:fldCharType="separate"/>
      </w:r>
      <w:r>
        <w:rPr>
          <w:rStyle w:val="31"/>
        </w:rPr>
        <w:t>5.7、资金流水</w:t>
      </w:r>
      <w:r>
        <w:tab/>
      </w:r>
      <w:r>
        <w:fldChar w:fldCharType="begin"/>
      </w:r>
      <w:r>
        <w:instrText xml:space="preserve"> PAGEREF _Toc80360068 \h </w:instrText>
      </w:r>
      <w:r>
        <w:fldChar w:fldCharType="separate"/>
      </w:r>
      <w:r>
        <w:t>43</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"_Toc80360069" </w:instrText>
      </w:r>
      <w:r>
        <w:fldChar w:fldCharType="separate"/>
      </w:r>
      <w:r>
        <w:rPr>
          <w:rStyle w:val="31"/>
        </w:rPr>
        <w:t>5.8、银证转账</w:t>
      </w:r>
      <w:r>
        <w:tab/>
      </w:r>
      <w:r>
        <w:fldChar w:fldCharType="begin"/>
      </w:r>
      <w:r>
        <w:instrText xml:space="preserve"> PAGEREF _Toc80360069 \h </w:instrText>
      </w:r>
      <w:r>
        <w:fldChar w:fldCharType="separate"/>
      </w:r>
      <w:r>
        <w:t>43</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"_Toc80360070" </w:instrText>
      </w:r>
      <w:r>
        <w:fldChar w:fldCharType="separate"/>
      </w:r>
      <w:r>
        <w:rPr>
          <w:rStyle w:val="31"/>
        </w:rPr>
        <w:t>5.9、修改密码</w:t>
      </w:r>
      <w:r>
        <w:tab/>
      </w:r>
      <w:r>
        <w:fldChar w:fldCharType="begin"/>
      </w:r>
      <w:r>
        <w:instrText xml:space="preserve"> PAGEREF _Toc80360070 \h </w:instrText>
      </w:r>
      <w:r>
        <w:fldChar w:fldCharType="separate"/>
      </w:r>
      <w:r>
        <w:t>43</w:t>
      </w:r>
      <w:r>
        <w:fldChar w:fldCharType="end"/>
      </w:r>
      <w:r>
        <w:fldChar w:fldCharType="end"/>
      </w:r>
    </w:p>
    <w:p>
      <w:pPr>
        <w:pStyle w:val="15"/>
        <w:tabs>
          <w:tab w:val="right" w:leader="dot" w:pos="8296"/>
        </w:tabs>
        <w:rPr>
          <w:rFonts w:asciiTheme="minorHAnsi" w:hAnsiTheme="minorHAnsi" w:eastAsiaTheme="minorEastAsia" w:cstheme="minorBidi"/>
        </w:rPr>
      </w:pPr>
      <w:r>
        <w:fldChar w:fldCharType="begin"/>
      </w:r>
      <w:r>
        <w:instrText xml:space="preserve"> HYPERLINK \l "_Toc80360071" </w:instrText>
      </w:r>
      <w:r>
        <w:fldChar w:fldCharType="separate"/>
      </w:r>
      <w:r>
        <w:rPr>
          <w:rStyle w:val="31"/>
        </w:rPr>
        <w:t>六、我的</w:t>
      </w:r>
      <w:r>
        <w:tab/>
      </w:r>
      <w:r>
        <w:fldChar w:fldCharType="begin"/>
      </w:r>
      <w:r>
        <w:instrText xml:space="preserve"> PAGEREF _Toc80360071 \h </w:instrText>
      </w:r>
      <w:r>
        <w:fldChar w:fldCharType="separate"/>
      </w:r>
      <w:r>
        <w:t>44</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"_Toc80360072" </w:instrText>
      </w:r>
      <w:r>
        <w:fldChar w:fldCharType="separate"/>
      </w:r>
      <w:r>
        <w:rPr>
          <w:rStyle w:val="31"/>
        </w:rPr>
        <w:t>6.1、调入方式</w:t>
      </w:r>
      <w:r>
        <w:tab/>
      </w:r>
      <w:r>
        <w:fldChar w:fldCharType="begin"/>
      </w:r>
      <w:r>
        <w:instrText xml:space="preserve"> PAGEREF _Toc80360072 \h </w:instrText>
      </w:r>
      <w:r>
        <w:fldChar w:fldCharType="separate"/>
      </w:r>
      <w:r>
        <w:t>44</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"_Toc80360073" </w:instrText>
      </w:r>
      <w:r>
        <w:fldChar w:fldCharType="separate"/>
      </w:r>
      <w:r>
        <w:rPr>
          <w:rStyle w:val="31"/>
        </w:rPr>
        <w:t>6.2、交易设置功能</w:t>
      </w:r>
      <w:r>
        <w:tab/>
      </w:r>
      <w:r>
        <w:fldChar w:fldCharType="begin"/>
      </w:r>
      <w:r>
        <w:instrText xml:space="preserve"> PAGEREF _Toc80360073 \h </w:instrText>
      </w:r>
      <w:r>
        <w:fldChar w:fldCharType="separate"/>
      </w:r>
      <w:r>
        <w:t>44</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"_Toc80360074" </w:instrText>
      </w:r>
      <w:r>
        <w:fldChar w:fldCharType="separate"/>
      </w:r>
      <w:r>
        <w:rPr>
          <w:rStyle w:val="31"/>
        </w:rPr>
        <w:t>6.3、股票期权交易设置</w:t>
      </w:r>
      <w:r>
        <w:tab/>
      </w:r>
      <w:r>
        <w:fldChar w:fldCharType="begin"/>
      </w:r>
      <w:r>
        <w:instrText xml:space="preserve"> PAGEREF _Toc80360074 \h </w:instrText>
      </w:r>
      <w:r>
        <w:fldChar w:fldCharType="separate"/>
      </w:r>
      <w:r>
        <w:t>44</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"_Toc80360075" </w:instrText>
      </w:r>
      <w:r>
        <w:fldChar w:fldCharType="separate"/>
      </w:r>
      <w:r>
        <w:rPr>
          <w:rStyle w:val="31"/>
        </w:rPr>
        <w:t>6.3.1、交易界面</w:t>
      </w:r>
      <w:r>
        <w:tab/>
      </w:r>
      <w:r>
        <w:fldChar w:fldCharType="begin"/>
      </w:r>
      <w:r>
        <w:instrText xml:space="preserve"> PAGEREF _Toc80360075 \h </w:instrText>
      </w:r>
      <w:r>
        <w:fldChar w:fldCharType="separate"/>
      </w:r>
      <w:r>
        <w:t>44</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"_Toc80360076" </w:instrText>
      </w:r>
      <w:r>
        <w:fldChar w:fldCharType="separate"/>
      </w:r>
      <w:r>
        <w:rPr>
          <w:rStyle w:val="31"/>
        </w:rPr>
        <w:t>6.3.2、下单、撤单确认</w:t>
      </w:r>
      <w:r>
        <w:tab/>
      </w:r>
      <w:r>
        <w:fldChar w:fldCharType="begin"/>
      </w:r>
      <w:r>
        <w:instrText xml:space="preserve"> PAGEREF _Toc80360076 \h </w:instrText>
      </w:r>
      <w:r>
        <w:fldChar w:fldCharType="separate"/>
      </w:r>
      <w:r>
        <w:t>45</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"_Toc80360077" </w:instrText>
      </w:r>
      <w:r>
        <w:fldChar w:fldCharType="separate"/>
      </w:r>
      <w:r>
        <w:rPr>
          <w:rStyle w:val="31"/>
        </w:rPr>
        <w:t>6.3.3、交易回报浮动提示</w:t>
      </w:r>
      <w:r>
        <w:tab/>
      </w:r>
      <w:r>
        <w:fldChar w:fldCharType="begin"/>
      </w:r>
      <w:r>
        <w:instrText xml:space="preserve"> PAGEREF _Toc80360077 \h </w:instrText>
      </w:r>
      <w:r>
        <w:fldChar w:fldCharType="separate"/>
      </w:r>
      <w:r>
        <w:t>46</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"_Toc80360078" </w:instrText>
      </w:r>
      <w:r>
        <w:fldChar w:fldCharType="separate"/>
      </w:r>
      <w:r>
        <w:rPr>
          <w:rStyle w:val="31"/>
        </w:rPr>
        <w:t>6.3.4、卖出平仓所得无法覆盖成本时提示</w:t>
      </w:r>
      <w:r>
        <w:tab/>
      </w:r>
      <w:r>
        <w:fldChar w:fldCharType="begin"/>
      </w:r>
      <w:r>
        <w:instrText xml:space="preserve"> PAGEREF _Toc80360078 \h </w:instrText>
      </w:r>
      <w:r>
        <w:fldChar w:fldCharType="separate"/>
      </w:r>
      <w:r>
        <w:t>47</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"_Toc80360079" </w:instrText>
      </w:r>
      <w:r>
        <w:fldChar w:fldCharType="separate"/>
      </w:r>
      <w:r>
        <w:rPr>
          <w:rStyle w:val="31"/>
        </w:rPr>
        <w:t>6.3.5、默认下单数量</w:t>
      </w:r>
      <w:r>
        <w:tab/>
      </w:r>
      <w:r>
        <w:fldChar w:fldCharType="begin"/>
      </w:r>
      <w:r>
        <w:instrText xml:space="preserve"> PAGEREF _Toc80360079 \h </w:instrText>
      </w:r>
      <w:r>
        <w:fldChar w:fldCharType="separate"/>
      </w:r>
      <w:r>
        <w:t>47</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"_Toc80360080" </w:instrText>
      </w:r>
      <w:r>
        <w:fldChar w:fldCharType="separate"/>
      </w:r>
      <w:r>
        <w:rPr>
          <w:rStyle w:val="31"/>
        </w:rPr>
        <w:t>6.3.6、下单数量默认加量</w:t>
      </w:r>
      <w:r>
        <w:tab/>
      </w:r>
      <w:r>
        <w:fldChar w:fldCharType="begin"/>
      </w:r>
      <w:r>
        <w:instrText xml:space="preserve"> PAGEREF _Toc80360080 \h </w:instrText>
      </w:r>
      <w:r>
        <w:fldChar w:fldCharType="separate"/>
      </w:r>
      <w:r>
        <w:t>47</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"_Toc80360081" </w:instrText>
      </w:r>
      <w:r>
        <w:fldChar w:fldCharType="separate"/>
      </w:r>
      <w:r>
        <w:rPr>
          <w:rStyle w:val="31"/>
        </w:rPr>
        <w:t>6.3.7、默认下单价格</w:t>
      </w:r>
      <w:r>
        <w:tab/>
      </w:r>
      <w:r>
        <w:fldChar w:fldCharType="begin"/>
      </w:r>
      <w:r>
        <w:instrText xml:space="preserve"> PAGEREF _Toc80360081 \h </w:instrText>
      </w:r>
      <w:r>
        <w:fldChar w:fldCharType="separate"/>
      </w:r>
      <w:r>
        <w:t>47</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"_Toc80360082" </w:instrText>
      </w:r>
      <w:r>
        <w:fldChar w:fldCharType="separate"/>
      </w:r>
      <w:r>
        <w:rPr>
          <w:rStyle w:val="31"/>
        </w:rPr>
        <w:t>6.3.8、</w:t>
      </w:r>
      <w:r>
        <w:rPr>
          <w:rStyle w:val="31"/>
          <w:rFonts w:ascii="宋体" w:hAnsi="宋体"/>
        </w:rPr>
        <w:t>默认快买快卖价格</w:t>
      </w:r>
      <w:r>
        <w:tab/>
      </w:r>
      <w:r>
        <w:fldChar w:fldCharType="begin"/>
      </w:r>
      <w:r>
        <w:instrText xml:space="preserve"> PAGEREF _Toc80360082 \h </w:instrText>
      </w:r>
      <w:r>
        <w:fldChar w:fldCharType="separate"/>
      </w:r>
      <w:r>
        <w:t>47</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"_Toc80360083" </w:instrText>
      </w:r>
      <w:r>
        <w:fldChar w:fldCharType="separate"/>
      </w:r>
      <w:r>
        <w:rPr>
          <w:rStyle w:val="31"/>
        </w:rPr>
        <w:t>6.3.9、</w:t>
      </w:r>
      <w:r>
        <w:rPr>
          <w:rStyle w:val="31"/>
          <w:rFonts w:ascii="宋体" w:hAnsi="宋体"/>
        </w:rPr>
        <w:t>默认快买快卖数量</w:t>
      </w:r>
      <w:r>
        <w:tab/>
      </w:r>
      <w:r>
        <w:fldChar w:fldCharType="begin"/>
      </w:r>
      <w:r>
        <w:instrText xml:space="preserve"> PAGEREF _Toc80360083 \h </w:instrText>
      </w:r>
      <w:r>
        <w:fldChar w:fldCharType="separate"/>
      </w:r>
      <w:r>
        <w:t>48</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"_Toc80360084" </w:instrText>
      </w:r>
      <w:r>
        <w:fldChar w:fldCharType="separate"/>
      </w:r>
      <w:r>
        <w:rPr>
          <w:rStyle w:val="31"/>
        </w:rPr>
        <w:t>6.3.10、默认拆单手数</w:t>
      </w:r>
      <w:r>
        <w:tab/>
      </w:r>
      <w:r>
        <w:fldChar w:fldCharType="begin"/>
      </w:r>
      <w:r>
        <w:instrText xml:space="preserve"> PAGEREF _Toc80360084 \h </w:instrText>
      </w:r>
      <w:r>
        <w:fldChar w:fldCharType="separate"/>
      </w:r>
      <w:r>
        <w:t>48</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"_Toc80360085" </w:instrText>
      </w:r>
      <w:r>
        <w:fldChar w:fldCharType="separate"/>
      </w:r>
      <w:r>
        <w:rPr>
          <w:rStyle w:val="31"/>
        </w:rPr>
        <w:t>6.3.11、</w:t>
      </w:r>
      <w:r>
        <w:rPr>
          <w:rStyle w:val="31"/>
          <w:rFonts w:ascii="宋体" w:hAnsi="宋体"/>
        </w:rPr>
        <w:t>严重价外提醒</w:t>
      </w:r>
      <w:r>
        <w:tab/>
      </w:r>
      <w:r>
        <w:fldChar w:fldCharType="begin"/>
      </w:r>
      <w:r>
        <w:instrText xml:space="preserve"> PAGEREF _Toc80360085 \h </w:instrText>
      </w:r>
      <w:r>
        <w:fldChar w:fldCharType="separate"/>
      </w:r>
      <w:r>
        <w:t>48</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"_Toc80360086" </w:instrText>
      </w:r>
      <w:r>
        <w:fldChar w:fldCharType="separate"/>
      </w:r>
      <w:r>
        <w:rPr>
          <w:rStyle w:val="31"/>
        </w:rPr>
        <w:t>6.3.12、</w:t>
      </w:r>
      <w:r>
        <w:rPr>
          <w:rStyle w:val="31"/>
          <w:rFonts w:ascii="宋体" w:hAnsi="宋体"/>
        </w:rPr>
        <w:t>高级交易按钮顺序</w:t>
      </w:r>
      <w:r>
        <w:tab/>
      </w:r>
      <w:r>
        <w:fldChar w:fldCharType="begin"/>
      </w:r>
      <w:r>
        <w:instrText xml:space="preserve"> PAGEREF _Toc80360086 \h </w:instrText>
      </w:r>
      <w:r>
        <w:fldChar w:fldCharType="separate"/>
      </w:r>
      <w:r>
        <w:t>49</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"_Toc80360087" </w:instrText>
      </w:r>
      <w:r>
        <w:fldChar w:fldCharType="separate"/>
      </w:r>
      <w:r>
        <w:rPr>
          <w:rStyle w:val="31"/>
        </w:rPr>
        <w:t>6.4、股票交易设置</w:t>
      </w:r>
      <w:r>
        <w:tab/>
      </w:r>
      <w:r>
        <w:fldChar w:fldCharType="begin"/>
      </w:r>
      <w:r>
        <w:instrText xml:space="preserve"> PAGEREF _Toc80360087 \h </w:instrText>
      </w:r>
      <w:r>
        <w:fldChar w:fldCharType="separate"/>
      </w:r>
      <w:r>
        <w:t>49</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"_Toc80360088" </w:instrText>
      </w:r>
      <w:r>
        <w:fldChar w:fldCharType="separate"/>
      </w:r>
      <w:r>
        <w:rPr>
          <w:rStyle w:val="31"/>
        </w:rPr>
        <w:t>6.4.1、</w:t>
      </w:r>
      <w:r>
        <w:rPr>
          <w:rStyle w:val="31"/>
          <w:rFonts w:ascii="宋体" w:hAnsi="宋体"/>
        </w:rPr>
        <w:t>默认下单数量</w:t>
      </w:r>
      <w:r>
        <w:tab/>
      </w:r>
      <w:r>
        <w:fldChar w:fldCharType="begin"/>
      </w:r>
      <w:r>
        <w:instrText xml:space="preserve"> PAGEREF _Toc80360088 \h </w:instrText>
      </w:r>
      <w:r>
        <w:fldChar w:fldCharType="separate"/>
      </w:r>
      <w:r>
        <w:t>49</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"_Toc80360089" </w:instrText>
      </w:r>
      <w:r>
        <w:fldChar w:fldCharType="separate"/>
      </w:r>
      <w:r>
        <w:rPr>
          <w:rStyle w:val="31"/>
        </w:rPr>
        <w:t>6.4.2、下单数量默认加量</w:t>
      </w:r>
      <w:r>
        <w:tab/>
      </w:r>
      <w:r>
        <w:fldChar w:fldCharType="begin"/>
      </w:r>
      <w:r>
        <w:instrText xml:space="preserve"> PAGEREF _Toc80360089 \h </w:instrText>
      </w:r>
      <w:r>
        <w:fldChar w:fldCharType="separate"/>
      </w:r>
      <w:r>
        <w:t>49</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"_Toc80360090" </w:instrText>
      </w:r>
      <w:r>
        <w:fldChar w:fldCharType="separate"/>
      </w:r>
      <w:r>
        <w:rPr>
          <w:rStyle w:val="31"/>
        </w:rPr>
        <w:t>6.4.3、默认下单价格</w:t>
      </w:r>
      <w:r>
        <w:tab/>
      </w:r>
      <w:r>
        <w:fldChar w:fldCharType="begin"/>
      </w:r>
      <w:r>
        <w:instrText xml:space="preserve"> PAGEREF _Toc80360090 \h </w:instrText>
      </w:r>
      <w:r>
        <w:fldChar w:fldCharType="separate"/>
      </w:r>
      <w:r>
        <w:t>49</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"_Toc80360091" </w:instrText>
      </w:r>
      <w:r>
        <w:fldChar w:fldCharType="separate"/>
      </w:r>
      <w:r>
        <w:rPr>
          <w:rStyle w:val="31"/>
        </w:rPr>
        <w:t>6.5、</w:t>
      </w:r>
      <w:r>
        <w:rPr>
          <w:rStyle w:val="31"/>
          <w:rFonts w:ascii="宋体" w:hAnsi="宋体"/>
        </w:rPr>
        <w:t>系统设置</w:t>
      </w:r>
      <w:r>
        <w:tab/>
      </w:r>
      <w:r>
        <w:fldChar w:fldCharType="begin"/>
      </w:r>
      <w:r>
        <w:instrText xml:space="preserve"> PAGEREF _Toc80360091 \h </w:instrText>
      </w:r>
      <w:r>
        <w:fldChar w:fldCharType="separate"/>
      </w:r>
      <w:r>
        <w:t>50</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"_Toc80360092" </w:instrText>
      </w:r>
      <w:r>
        <w:fldChar w:fldCharType="separate"/>
      </w:r>
      <w:r>
        <w:rPr>
          <w:rStyle w:val="31"/>
        </w:rPr>
        <w:t>6.5.1、我的行情</w:t>
      </w:r>
      <w:r>
        <w:tab/>
      </w:r>
      <w:r>
        <w:fldChar w:fldCharType="begin"/>
      </w:r>
      <w:r>
        <w:instrText xml:space="preserve"> PAGEREF _Toc80360092 \h </w:instrText>
      </w:r>
      <w:r>
        <w:fldChar w:fldCharType="separate"/>
      </w:r>
      <w:r>
        <w:t>50</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"_Toc80360093" </w:instrText>
      </w:r>
      <w:r>
        <w:fldChar w:fldCharType="separate"/>
      </w:r>
      <w:r>
        <w:rPr>
          <w:rStyle w:val="31"/>
        </w:rPr>
        <w:t>6.5.2、抬头设置</w:t>
      </w:r>
      <w:r>
        <w:tab/>
      </w:r>
      <w:r>
        <w:fldChar w:fldCharType="begin"/>
      </w:r>
      <w:r>
        <w:instrText xml:space="preserve"> PAGEREF _Toc80360093 \h </w:instrText>
      </w:r>
      <w:r>
        <w:fldChar w:fldCharType="separate"/>
      </w:r>
      <w:r>
        <w:t>50</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"_Toc80360094" </w:instrText>
      </w:r>
      <w:r>
        <w:fldChar w:fldCharType="separate"/>
      </w:r>
      <w:r>
        <w:rPr>
          <w:rStyle w:val="31"/>
        </w:rPr>
        <w:t>6.5.3、单击K线切换指标</w:t>
      </w:r>
      <w:r>
        <w:tab/>
      </w:r>
      <w:r>
        <w:fldChar w:fldCharType="begin"/>
      </w:r>
      <w:r>
        <w:instrText xml:space="preserve"> PAGEREF _Toc80360094 \h </w:instrText>
      </w:r>
      <w:r>
        <w:fldChar w:fldCharType="separate"/>
      </w:r>
      <w:r>
        <w:t>51</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"_Toc80360095" </w:instrText>
      </w:r>
      <w:r>
        <w:fldChar w:fldCharType="separate"/>
      </w:r>
      <w:r>
        <w:rPr>
          <w:rStyle w:val="31"/>
        </w:rPr>
        <w:t>6.5.4、指标设置</w:t>
      </w:r>
      <w:r>
        <w:tab/>
      </w:r>
      <w:r>
        <w:fldChar w:fldCharType="begin"/>
      </w:r>
      <w:r>
        <w:instrText xml:space="preserve"> PAGEREF _Toc80360095 \h </w:instrText>
      </w:r>
      <w:r>
        <w:fldChar w:fldCharType="separate"/>
      </w:r>
      <w:r>
        <w:t>51</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"_Toc80360096" </w:instrText>
      </w:r>
      <w:r>
        <w:fldChar w:fldCharType="separate"/>
      </w:r>
      <w:r>
        <w:rPr>
          <w:rStyle w:val="31"/>
        </w:rPr>
        <w:t>6.5.5、十字光标吸附K线</w:t>
      </w:r>
      <w:r>
        <w:tab/>
      </w:r>
      <w:r>
        <w:fldChar w:fldCharType="begin"/>
      </w:r>
      <w:r>
        <w:instrText xml:space="preserve"> PAGEREF _Toc80360096 \h </w:instrText>
      </w:r>
      <w:r>
        <w:fldChar w:fldCharType="separate"/>
      </w:r>
      <w:r>
        <w:t>52</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"_Toc80360097" </w:instrText>
      </w:r>
      <w:r>
        <w:fldChar w:fldCharType="separate"/>
      </w:r>
      <w:r>
        <w:rPr>
          <w:rStyle w:val="31"/>
        </w:rPr>
        <w:t>6.5.6、波段高低价</w:t>
      </w:r>
      <w:r>
        <w:tab/>
      </w:r>
      <w:r>
        <w:fldChar w:fldCharType="begin"/>
      </w:r>
      <w:r>
        <w:instrText xml:space="preserve"> PAGEREF _Toc80360097 \h </w:instrText>
      </w:r>
      <w:r>
        <w:fldChar w:fldCharType="separate"/>
      </w:r>
      <w:r>
        <w:t>53</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"_Toc80360098" </w:instrText>
      </w:r>
      <w:r>
        <w:fldChar w:fldCharType="separate"/>
      </w:r>
      <w:r>
        <w:rPr>
          <w:rStyle w:val="31"/>
        </w:rPr>
        <w:t>6.5.7、图表页画线显示</w:t>
      </w:r>
      <w:r>
        <w:tab/>
      </w:r>
      <w:r>
        <w:fldChar w:fldCharType="begin"/>
      </w:r>
      <w:r>
        <w:instrText xml:space="preserve"> PAGEREF _Toc80360098 \h </w:instrText>
      </w:r>
      <w:r>
        <w:fldChar w:fldCharType="separate"/>
      </w:r>
      <w:r>
        <w:t>53</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"_Toc80360099" </w:instrText>
      </w:r>
      <w:r>
        <w:fldChar w:fldCharType="separate"/>
      </w:r>
      <w:r>
        <w:rPr>
          <w:rStyle w:val="31"/>
        </w:rPr>
        <w:t>6.5.8、界面配色</w:t>
      </w:r>
      <w:r>
        <w:tab/>
      </w:r>
      <w:r>
        <w:fldChar w:fldCharType="begin"/>
      </w:r>
      <w:r>
        <w:instrText xml:space="preserve"> PAGEREF _Toc80360099 \h </w:instrText>
      </w:r>
      <w:r>
        <w:fldChar w:fldCharType="separate"/>
      </w:r>
      <w:r>
        <w:t>54</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"_Toc80360100" </w:instrText>
      </w:r>
      <w:r>
        <w:fldChar w:fldCharType="separate"/>
      </w:r>
      <w:r>
        <w:rPr>
          <w:rStyle w:val="31"/>
        </w:rPr>
        <w:t>6.5.9、禁止屏幕自动休眠</w:t>
      </w:r>
      <w:r>
        <w:tab/>
      </w:r>
      <w:r>
        <w:fldChar w:fldCharType="begin"/>
      </w:r>
      <w:r>
        <w:instrText xml:space="preserve"> PAGEREF _Toc80360100 \h </w:instrText>
      </w:r>
      <w:r>
        <w:fldChar w:fldCharType="separate"/>
      </w:r>
      <w:r>
        <w:t>55</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"_Toc80360101" </w:instrText>
      </w:r>
      <w:r>
        <w:fldChar w:fldCharType="separate"/>
      </w:r>
      <w:r>
        <w:rPr>
          <w:rStyle w:val="31"/>
        </w:rPr>
        <w:t>6.5.10、默认启动显示页</w:t>
      </w:r>
      <w:r>
        <w:tab/>
      </w:r>
      <w:r>
        <w:fldChar w:fldCharType="begin"/>
      </w:r>
      <w:r>
        <w:instrText xml:space="preserve"> PAGEREF _Toc80360101 \h </w:instrText>
      </w:r>
      <w:r>
        <w:fldChar w:fldCharType="separate"/>
      </w:r>
      <w:r>
        <w:t>56</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"_Toc80360102" </w:instrText>
      </w:r>
      <w:r>
        <w:fldChar w:fldCharType="separate"/>
      </w:r>
      <w:r>
        <w:rPr>
          <w:rStyle w:val="31"/>
        </w:rPr>
        <w:t>6.5.11、提醒方式设置</w:t>
      </w:r>
      <w:r>
        <w:tab/>
      </w:r>
      <w:r>
        <w:fldChar w:fldCharType="begin"/>
      </w:r>
      <w:r>
        <w:instrText xml:space="preserve"> PAGEREF _Toc80360102 \h </w:instrText>
      </w:r>
      <w:r>
        <w:fldChar w:fldCharType="separate"/>
      </w:r>
      <w:r>
        <w:t>56</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"_Toc80360103" </w:instrText>
      </w:r>
      <w:r>
        <w:fldChar w:fldCharType="separate"/>
      </w:r>
      <w:r>
        <w:rPr>
          <w:rStyle w:val="31"/>
        </w:rPr>
        <w:t>6.6、隐私政策</w:t>
      </w:r>
      <w:r>
        <w:tab/>
      </w:r>
      <w:r>
        <w:fldChar w:fldCharType="begin"/>
      </w:r>
      <w:r>
        <w:instrText xml:space="preserve"> PAGEREF _Toc80360103 \h </w:instrText>
      </w:r>
      <w:r>
        <w:fldChar w:fldCharType="separate"/>
      </w:r>
      <w:r>
        <w:t>56</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"_Toc80360104" </w:instrText>
      </w:r>
      <w:r>
        <w:fldChar w:fldCharType="separate"/>
      </w:r>
      <w:r>
        <w:rPr>
          <w:rStyle w:val="31"/>
        </w:rPr>
        <w:t>6.7、用户协议</w:t>
      </w:r>
      <w:r>
        <w:tab/>
      </w:r>
      <w:r>
        <w:fldChar w:fldCharType="begin"/>
      </w:r>
      <w:r>
        <w:instrText xml:space="preserve"> PAGEREF _Toc80360104 \h </w:instrText>
      </w:r>
      <w:r>
        <w:fldChar w:fldCharType="separate"/>
      </w:r>
      <w:r>
        <w:t>57</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"_Toc80360105" </w:instrText>
      </w:r>
      <w:r>
        <w:fldChar w:fldCharType="separate"/>
      </w:r>
      <w:r>
        <w:rPr>
          <w:rStyle w:val="31"/>
        </w:rPr>
        <w:t>6.8、系统地址</w:t>
      </w:r>
      <w:r>
        <w:tab/>
      </w:r>
      <w:r>
        <w:fldChar w:fldCharType="begin"/>
      </w:r>
      <w:r>
        <w:instrText xml:space="preserve"> PAGEREF _Toc80360105 \h </w:instrText>
      </w:r>
      <w:r>
        <w:fldChar w:fldCharType="separate"/>
      </w:r>
      <w:r>
        <w:t>57</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"_Toc80360106" </w:instrText>
      </w:r>
      <w:r>
        <w:fldChar w:fldCharType="separate"/>
      </w:r>
      <w:r>
        <w:rPr>
          <w:rStyle w:val="31"/>
        </w:rPr>
        <w:t>6.9、修改注销交易关联手机号</w:t>
      </w:r>
      <w:r>
        <w:tab/>
      </w:r>
      <w:r>
        <w:fldChar w:fldCharType="begin"/>
      </w:r>
      <w:r>
        <w:instrText xml:space="preserve"> PAGEREF _Toc80360106 \h </w:instrText>
      </w:r>
      <w:r>
        <w:fldChar w:fldCharType="separate"/>
      </w:r>
      <w:r>
        <w:t>58</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"_Toc80360107" </w:instrText>
      </w:r>
      <w:r>
        <w:fldChar w:fldCharType="separate"/>
      </w:r>
      <w:r>
        <w:rPr>
          <w:rStyle w:val="31"/>
        </w:rPr>
        <w:t>6.9.1 未绑定关联手机号</w:t>
      </w:r>
      <w:r>
        <w:tab/>
      </w:r>
      <w:r>
        <w:fldChar w:fldCharType="begin"/>
      </w:r>
      <w:r>
        <w:instrText xml:space="preserve"> PAGEREF _Toc80360107 \h </w:instrText>
      </w:r>
      <w:r>
        <w:fldChar w:fldCharType="separate"/>
      </w:r>
      <w:r>
        <w:t>58</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"_Toc80360108" </w:instrText>
      </w:r>
      <w:r>
        <w:fldChar w:fldCharType="separate"/>
      </w:r>
      <w:r>
        <w:rPr>
          <w:rStyle w:val="31"/>
        </w:rPr>
        <w:t>6.9.2 绑定关联手机号</w:t>
      </w:r>
      <w:r>
        <w:tab/>
      </w:r>
      <w:r>
        <w:fldChar w:fldCharType="begin"/>
      </w:r>
      <w:r>
        <w:instrText xml:space="preserve"> PAGEREF _Toc80360108 \h </w:instrText>
      </w:r>
      <w:r>
        <w:fldChar w:fldCharType="separate"/>
      </w:r>
      <w:r>
        <w:t>59</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"_Toc80360109" </w:instrText>
      </w:r>
      <w:r>
        <w:fldChar w:fldCharType="separate"/>
      </w:r>
      <w:r>
        <w:rPr>
          <w:rStyle w:val="31"/>
        </w:rPr>
        <w:t>6.9.3 修改关联手机号</w:t>
      </w:r>
      <w:r>
        <w:tab/>
      </w:r>
      <w:r>
        <w:fldChar w:fldCharType="begin"/>
      </w:r>
      <w:r>
        <w:instrText xml:space="preserve"> PAGEREF _Toc80360109 \h </w:instrText>
      </w:r>
      <w:r>
        <w:fldChar w:fldCharType="separate"/>
      </w:r>
      <w:r>
        <w:t>59</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"_Toc80360110" </w:instrText>
      </w:r>
      <w:r>
        <w:fldChar w:fldCharType="separate"/>
      </w:r>
      <w:r>
        <w:rPr>
          <w:rStyle w:val="31"/>
        </w:rPr>
        <w:t>6.9.4 注销关联手机号</w:t>
      </w:r>
      <w:r>
        <w:tab/>
      </w:r>
      <w:r>
        <w:fldChar w:fldCharType="begin"/>
      </w:r>
      <w:r>
        <w:instrText xml:space="preserve"> PAGEREF _Toc80360110 \h </w:instrText>
      </w:r>
      <w:r>
        <w:fldChar w:fldCharType="separate"/>
      </w:r>
      <w:r>
        <w:t>60</w:t>
      </w:r>
      <w:r>
        <w:fldChar w:fldCharType="end"/>
      </w:r>
      <w:r>
        <w:fldChar w:fldCharType="end"/>
      </w:r>
    </w:p>
    <w:p>
      <w:pPr>
        <w:pStyle w:val="18"/>
        <w:tabs>
          <w:tab w:val="right" w:leader="dot" w:pos="8296"/>
        </w:tabs>
        <w:rPr>
          <w:rFonts w:asciiTheme="minorHAnsi" w:hAnsiTheme="minorHAnsi" w:eastAsiaTheme="minorEastAsia" w:cstheme="minorBidi"/>
        </w:rPr>
      </w:pPr>
      <w:r>
        <w:fldChar w:fldCharType="begin"/>
      </w:r>
      <w:r>
        <w:instrText xml:space="preserve"> HYPERLINK \l "_Toc80360111" </w:instrText>
      </w:r>
      <w:r>
        <w:fldChar w:fldCharType="separate"/>
      </w:r>
      <w:r>
        <w:rPr>
          <w:rStyle w:val="31"/>
        </w:rPr>
        <w:t>6.10、</w:t>
      </w:r>
      <w:r>
        <w:rPr>
          <w:rStyle w:val="31"/>
          <w:rFonts w:ascii="宋体" w:hAnsi="宋体"/>
        </w:rPr>
        <w:t>版本说明</w:t>
      </w:r>
      <w:r>
        <w:tab/>
      </w:r>
      <w:r>
        <w:fldChar w:fldCharType="begin"/>
      </w:r>
      <w:r>
        <w:instrText xml:space="preserve"> PAGEREF _Toc80360111 \h </w:instrText>
      </w:r>
      <w:r>
        <w:fldChar w:fldCharType="separate"/>
      </w:r>
      <w:r>
        <w:t>61</w:t>
      </w:r>
      <w:r>
        <w:fldChar w:fldCharType="end"/>
      </w:r>
      <w:r>
        <w:fldChar w:fldCharType="end"/>
      </w:r>
    </w:p>
    <w:p>
      <w:pPr>
        <w:pStyle w:val="2"/>
        <w:rPr>
          <w:b w:val="0"/>
          <w:bCs w:val="0"/>
        </w:rPr>
      </w:pPr>
      <w:r>
        <w:fldChar w:fldCharType="end"/>
      </w:r>
      <w:r>
        <w:br w:type="page"/>
      </w:r>
    </w:p>
    <w:p>
      <w:pPr>
        <w:pStyle w:val="2"/>
        <w:numPr>
          <w:ilvl w:val="0"/>
          <w:numId w:val="1"/>
        </w:numPr>
      </w:pPr>
      <w:bookmarkStart w:id="0" w:name="_Toc80360029"/>
      <w:r>
        <w:rPr>
          <w:rFonts w:hint="eastAsia"/>
        </w:rPr>
        <w:t>快速入门</w:t>
      </w:r>
      <w:bookmarkEnd w:id="0"/>
    </w:p>
    <w:p>
      <w:pPr>
        <w:pStyle w:val="3"/>
        <w:numPr>
          <w:ilvl w:val="1"/>
          <w:numId w:val="2"/>
        </w:numPr>
      </w:pPr>
      <w:bookmarkStart w:id="1" w:name="_Toc80360030"/>
      <w:r>
        <w:t>运行环境</w:t>
      </w:r>
      <w:bookmarkEnd w:id="1"/>
    </w:p>
    <w:p>
      <w:pPr>
        <w:ind w:left="420"/>
      </w:pPr>
      <w:r>
        <w:rPr>
          <w:rFonts w:hint="eastAsia"/>
        </w:rPr>
        <w:t xml:space="preserve">软件环境要求：Android </w:t>
      </w:r>
      <w:r>
        <w:t>6.0及以上版本</w:t>
      </w:r>
    </w:p>
    <w:p>
      <w:pPr>
        <w:ind w:left="420"/>
      </w:pPr>
      <w:r>
        <w:tab/>
      </w:r>
      <w:r>
        <w:tab/>
      </w:r>
      <w:r>
        <w:tab/>
      </w:r>
      <w:r>
        <w:tab/>
      </w:r>
      <w:r>
        <w:t>iOS10.0及以上版本</w:t>
      </w:r>
    </w:p>
    <w:p>
      <w:pPr>
        <w:pStyle w:val="3"/>
        <w:numPr>
          <w:ilvl w:val="1"/>
          <w:numId w:val="2"/>
        </w:numPr>
      </w:pPr>
      <w:bookmarkStart w:id="2" w:name="_Toc80360031"/>
      <w:r>
        <w:t>隐私协议</w:t>
      </w:r>
      <w:bookmarkEnd w:id="2"/>
    </w:p>
    <w:p>
      <w:pPr>
        <w:ind w:firstLine="420"/>
      </w:pPr>
      <w:r>
        <w:t>A</w:t>
      </w:r>
      <w:r>
        <w:rPr>
          <w:rFonts w:hint="eastAsia"/>
        </w:rPr>
        <w:t>pp安装后第一次打开会弹出隐私协议，点击“仅浏览”按钮后可以进入APP查看行情，但是不能登录交易。再登录交易时会再次弹出该页面，必须点击“同意并继续”按钮后才能登录交易。点击“点击查看《隐私政策》”会跳转到隐私政策的超链接界面。</w:t>
      </w:r>
    </w:p>
    <w:p>
      <w:pPr>
        <w:ind w:firstLine="420"/>
        <w:jc w:val="center"/>
      </w:pPr>
      <w:r>
        <w:drawing>
          <wp:inline distT="0" distB="0" distL="0" distR="0">
            <wp:extent cx="1727835" cy="3599815"/>
            <wp:effectExtent l="0" t="0" r="571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28000" cy="3600000"/>
                    </a:xfrm>
                    <a:prstGeom prst="rect">
                      <a:avLst/>
                    </a:prstGeom>
                    <a:noFill/>
                    <a:ln>
                      <a:noFill/>
                    </a:ln>
                  </pic:spPr>
                </pic:pic>
              </a:graphicData>
            </a:graphic>
          </wp:inline>
        </w:drawing>
      </w:r>
    </w:p>
    <w:p>
      <w:pPr>
        <w:pStyle w:val="3"/>
        <w:spacing w:line="360" w:lineRule="auto"/>
      </w:pPr>
      <w:bookmarkStart w:id="3" w:name="_Toc80360032"/>
      <w:r>
        <w:rPr>
          <w:rFonts w:hint="eastAsia"/>
        </w:rPr>
        <w:t>1.</w:t>
      </w:r>
      <w:r>
        <w:t>3</w:t>
      </w:r>
      <w:r>
        <w:rPr>
          <w:rFonts w:hint="eastAsia"/>
        </w:rPr>
        <w:t>、系统界面</w:t>
      </w:r>
      <w:bookmarkEnd w:id="3"/>
    </w:p>
    <w:p>
      <w:pPr>
        <w:spacing w:before="156" w:beforeLines="50" w:after="156" w:afterLines="50" w:line="360" w:lineRule="auto"/>
        <w:ind w:firstLine="420" w:firstLineChars="200"/>
        <w:rPr>
          <w:szCs w:val="21"/>
        </w:rPr>
      </w:pPr>
      <w:r>
        <w:rPr>
          <w:rFonts w:hint="eastAsia" w:ascii="宋体" w:hAnsi="宋体"/>
          <w:szCs w:val="21"/>
        </w:rPr>
        <w:t>客户端</w:t>
      </w:r>
      <w:r>
        <w:rPr>
          <w:rFonts w:hint="eastAsia"/>
          <w:szCs w:val="21"/>
        </w:rPr>
        <w:t>首页的系统界面由快捷功能栏、广告栏、涨幅榜&amp;热门榜组成。</w:t>
      </w:r>
    </w:p>
    <w:p>
      <w:pPr>
        <w:spacing w:before="156" w:beforeLines="50" w:after="156" w:afterLines="50" w:line="360" w:lineRule="auto"/>
        <w:ind w:firstLine="420" w:firstLineChars="200"/>
        <w:jc w:val="center"/>
      </w:pPr>
      <w:r>
        <w:drawing>
          <wp:inline distT="0" distB="0" distL="0" distR="0">
            <wp:extent cx="2429510" cy="4319905"/>
            <wp:effectExtent l="0" t="0" r="8890" b="4445"/>
            <wp:docPr id="2080" name="图片 2080" descr="C:\Users\pobo\Documents\Tencent Files\1004820109\Image\C2C\Image1\AE17EB296287D3E891A5B6DB3C6A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图片 2080" descr="C:\Users\pobo\Documents\Tencent Files\1004820109\Image\C2C\Image1\AE17EB296287D3E891A5B6DB3C6AE42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30000" cy="4320000"/>
                    </a:xfrm>
                    <a:prstGeom prst="rect">
                      <a:avLst/>
                    </a:prstGeom>
                    <a:noFill/>
                    <a:ln>
                      <a:noFill/>
                    </a:ln>
                  </pic:spPr>
                </pic:pic>
              </a:graphicData>
            </a:graphic>
          </wp:inline>
        </w:drawing>
      </w:r>
    </w:p>
    <w:p>
      <w:pPr>
        <w:pStyle w:val="4"/>
        <w:spacing w:line="360" w:lineRule="auto"/>
        <w:rPr>
          <w:szCs w:val="21"/>
        </w:rPr>
      </w:pPr>
      <w:bookmarkStart w:id="4" w:name="_Toc80360033"/>
      <w:r>
        <w:rPr>
          <w:rFonts w:hint="eastAsia"/>
        </w:rPr>
        <w:t>1.</w:t>
      </w:r>
      <w:r>
        <w:t>3</w:t>
      </w:r>
      <w:r>
        <w:rPr>
          <w:rFonts w:hint="eastAsia"/>
        </w:rPr>
        <w:t>.1、</w:t>
      </w:r>
      <w:r>
        <w:rPr>
          <w:rFonts w:hint="eastAsia"/>
          <w:szCs w:val="21"/>
        </w:rPr>
        <w:t>快捷功能栏</w:t>
      </w:r>
      <w:bookmarkEnd w:id="4"/>
    </w:p>
    <w:p>
      <w:pPr>
        <w:spacing w:line="360" w:lineRule="auto"/>
        <w:ind w:firstLine="420" w:firstLineChars="200"/>
        <w:rPr>
          <w:rFonts w:ascii="宋体" w:hAnsi="宋体"/>
          <w:szCs w:val="21"/>
        </w:rPr>
      </w:pPr>
      <w:r>
        <w:rPr>
          <w:rFonts w:hint="eastAsia" w:ascii="宋体" w:hAnsi="宋体"/>
          <w:szCs w:val="21"/>
        </w:rPr>
        <w:t>位于系统界面最上方，主要包括【公司公告】、【T型报价】、【期权筛选】、【沪深A股】、【行业板块】、【主题板块】、【财经日历】等选项</w:t>
      </w:r>
    </w:p>
    <w:p>
      <w:pPr>
        <w:pStyle w:val="38"/>
        <w:numPr>
          <w:ilvl w:val="0"/>
          <w:numId w:val="3"/>
        </w:numPr>
        <w:spacing w:before="156" w:beforeLines="50" w:after="156" w:afterLines="50" w:line="360" w:lineRule="auto"/>
        <w:ind w:firstLineChars="0"/>
        <w:rPr>
          <w:rFonts w:ascii="宋体" w:hAnsi="宋体"/>
          <w:szCs w:val="21"/>
        </w:rPr>
      </w:pPr>
      <w:r>
        <w:rPr>
          <w:rFonts w:hint="eastAsia" w:ascii="宋体" w:hAnsi="宋体"/>
          <w:szCs w:val="21"/>
        </w:rPr>
        <w:t>公司公告：接收发送</w:t>
      </w:r>
      <w:r>
        <w:rPr>
          <w:rFonts w:ascii="宋体" w:hAnsi="宋体"/>
          <w:szCs w:val="21"/>
        </w:rPr>
        <w:t>的公告信息</w:t>
      </w:r>
    </w:p>
    <w:p>
      <w:pPr>
        <w:pStyle w:val="38"/>
        <w:numPr>
          <w:ilvl w:val="0"/>
          <w:numId w:val="3"/>
        </w:numPr>
        <w:spacing w:before="156" w:beforeLines="50" w:after="156" w:afterLines="50" w:line="360" w:lineRule="auto"/>
        <w:ind w:firstLineChars="0"/>
        <w:rPr>
          <w:rFonts w:ascii="宋体" w:hAnsi="宋体"/>
          <w:szCs w:val="21"/>
        </w:rPr>
      </w:pPr>
      <w:r>
        <w:rPr>
          <w:rFonts w:hint="eastAsia" w:ascii="宋体" w:hAnsi="宋体"/>
          <w:szCs w:val="21"/>
        </w:rPr>
        <w:t>T型报价：快速切换至期权T型报价界面</w:t>
      </w:r>
    </w:p>
    <w:p>
      <w:pPr>
        <w:pStyle w:val="38"/>
        <w:numPr>
          <w:ilvl w:val="0"/>
          <w:numId w:val="3"/>
        </w:numPr>
        <w:spacing w:before="156" w:beforeLines="50" w:after="156" w:afterLines="50" w:line="360" w:lineRule="auto"/>
        <w:ind w:firstLineChars="0"/>
        <w:rPr>
          <w:rFonts w:ascii="宋体" w:hAnsi="宋体"/>
          <w:szCs w:val="21"/>
        </w:rPr>
      </w:pPr>
      <w:r>
        <w:rPr>
          <w:rFonts w:hint="eastAsia" w:ascii="宋体" w:hAnsi="宋体"/>
          <w:szCs w:val="21"/>
        </w:rPr>
        <w:t>期权筛选：根据“标的物”、“策略”、“看涨幅度”、“杠杆倍数”、“活跃度”来筛选期权合约</w:t>
      </w:r>
    </w:p>
    <w:p>
      <w:pPr>
        <w:pStyle w:val="38"/>
        <w:numPr>
          <w:ilvl w:val="0"/>
          <w:numId w:val="3"/>
        </w:numPr>
        <w:spacing w:before="156" w:beforeLines="50" w:after="156" w:afterLines="50" w:line="360" w:lineRule="auto"/>
        <w:ind w:firstLineChars="0"/>
        <w:rPr>
          <w:rFonts w:ascii="宋体" w:hAnsi="宋体"/>
          <w:szCs w:val="21"/>
        </w:rPr>
      </w:pPr>
      <w:r>
        <w:rPr>
          <w:rFonts w:hint="eastAsia" w:ascii="宋体" w:hAnsi="宋体"/>
          <w:szCs w:val="21"/>
        </w:rPr>
        <w:t>沪深A股：查询沪深A股行情</w:t>
      </w:r>
    </w:p>
    <w:p>
      <w:pPr>
        <w:pStyle w:val="38"/>
        <w:numPr>
          <w:ilvl w:val="0"/>
          <w:numId w:val="3"/>
        </w:numPr>
        <w:spacing w:before="156" w:beforeLines="50" w:after="156" w:afterLines="50" w:line="360" w:lineRule="auto"/>
        <w:ind w:firstLineChars="0"/>
        <w:rPr>
          <w:rFonts w:ascii="宋体" w:hAnsi="宋体"/>
          <w:szCs w:val="21"/>
        </w:rPr>
      </w:pPr>
      <w:r>
        <w:rPr>
          <w:rFonts w:hint="eastAsia" w:ascii="宋体" w:hAnsi="宋体"/>
          <w:szCs w:val="21"/>
        </w:rPr>
        <w:t>行业板块：查询股票行业板块的行情</w:t>
      </w:r>
    </w:p>
    <w:p>
      <w:pPr>
        <w:pStyle w:val="38"/>
        <w:numPr>
          <w:ilvl w:val="0"/>
          <w:numId w:val="3"/>
        </w:numPr>
        <w:spacing w:before="156" w:beforeLines="50" w:after="156" w:afterLines="50" w:line="360" w:lineRule="auto"/>
        <w:ind w:firstLineChars="0"/>
        <w:rPr>
          <w:rFonts w:ascii="宋体" w:hAnsi="宋体"/>
          <w:szCs w:val="21"/>
        </w:rPr>
      </w:pPr>
      <w:r>
        <w:rPr>
          <w:rFonts w:hint="eastAsia" w:ascii="宋体" w:hAnsi="宋体"/>
          <w:szCs w:val="21"/>
        </w:rPr>
        <w:t>主题板块：查询股票主题板块的行情</w:t>
      </w:r>
    </w:p>
    <w:p>
      <w:pPr>
        <w:pStyle w:val="38"/>
        <w:numPr>
          <w:ilvl w:val="0"/>
          <w:numId w:val="3"/>
        </w:numPr>
        <w:spacing w:before="156" w:beforeLines="50" w:after="156" w:afterLines="50" w:line="360" w:lineRule="auto"/>
        <w:ind w:firstLineChars="0"/>
        <w:rPr>
          <w:rFonts w:ascii="宋体" w:hAnsi="宋体"/>
          <w:szCs w:val="21"/>
        </w:rPr>
      </w:pPr>
      <w:r>
        <w:rPr>
          <w:rFonts w:hint="eastAsia" w:ascii="宋体" w:hAnsi="宋体"/>
          <w:szCs w:val="21"/>
        </w:rPr>
        <w:t>财经</w:t>
      </w:r>
      <w:r>
        <w:rPr>
          <w:rFonts w:ascii="宋体" w:hAnsi="宋体"/>
          <w:szCs w:val="21"/>
        </w:rPr>
        <w:t>日历：可以查询主要市场的交易日历信息</w:t>
      </w:r>
    </w:p>
    <w:p>
      <w:pPr>
        <w:pStyle w:val="4"/>
        <w:spacing w:line="360" w:lineRule="auto"/>
      </w:pPr>
      <w:bookmarkStart w:id="5" w:name="_Toc80360034"/>
      <w:r>
        <w:rPr>
          <w:rFonts w:hint="eastAsia"/>
        </w:rPr>
        <w:t>1.</w:t>
      </w:r>
      <w:r>
        <w:t>3</w:t>
      </w:r>
      <w:r>
        <w:rPr>
          <w:rFonts w:hint="eastAsia"/>
        </w:rPr>
        <w:t>.2、广告栏</w:t>
      </w:r>
      <w:bookmarkEnd w:id="5"/>
    </w:p>
    <w:p>
      <w:pPr>
        <w:spacing w:before="156" w:beforeLines="50" w:after="156" w:afterLines="50" w:line="360" w:lineRule="auto"/>
        <w:ind w:firstLine="420" w:firstLineChars="200"/>
        <w:rPr>
          <w:rFonts w:ascii="宋体" w:hAnsi="宋体"/>
          <w:szCs w:val="21"/>
        </w:rPr>
      </w:pPr>
      <w:r>
        <w:rPr>
          <w:rFonts w:hint="eastAsia" w:ascii="宋体" w:hAnsi="宋体"/>
          <w:szCs w:val="21"/>
        </w:rPr>
        <w:t>位于系统界面中间，展示</w:t>
      </w:r>
      <w:r>
        <w:rPr>
          <w:rFonts w:ascii="宋体" w:hAnsi="宋体"/>
          <w:szCs w:val="21"/>
        </w:rPr>
        <w:t>券商的</w:t>
      </w:r>
      <w:r>
        <w:rPr>
          <w:rFonts w:hint="eastAsia" w:ascii="宋体" w:hAnsi="宋体"/>
          <w:szCs w:val="21"/>
        </w:rPr>
        <w:t>banner</w:t>
      </w:r>
      <w:r>
        <w:rPr>
          <w:rFonts w:ascii="宋体" w:hAnsi="宋体"/>
          <w:szCs w:val="21"/>
        </w:rPr>
        <w:t>信息。</w:t>
      </w:r>
    </w:p>
    <w:p>
      <w:pPr>
        <w:pStyle w:val="4"/>
        <w:spacing w:line="360" w:lineRule="auto"/>
      </w:pPr>
      <w:bookmarkStart w:id="6" w:name="_Toc80360035"/>
      <w:r>
        <w:rPr>
          <w:rFonts w:hint="eastAsia"/>
        </w:rPr>
        <w:t>1.</w:t>
      </w:r>
      <w:r>
        <w:t>3</w:t>
      </w:r>
      <w:r>
        <w:rPr>
          <w:rFonts w:hint="eastAsia"/>
        </w:rPr>
        <w:t>.3、</w:t>
      </w:r>
      <w:r>
        <w:rPr>
          <w:rFonts w:hint="eastAsia"/>
          <w:szCs w:val="21"/>
        </w:rPr>
        <w:t>涨幅榜</w:t>
      </w:r>
      <w:bookmarkEnd w:id="6"/>
    </w:p>
    <w:p>
      <w:pPr>
        <w:spacing w:before="156" w:beforeLines="50" w:after="156" w:afterLines="50" w:line="360" w:lineRule="auto"/>
        <w:ind w:firstLine="420" w:firstLineChars="200"/>
        <w:rPr>
          <w:rFonts w:ascii="宋体" w:hAnsi="宋体"/>
          <w:szCs w:val="21"/>
        </w:rPr>
      </w:pPr>
      <w:r>
        <w:rPr>
          <w:rFonts w:hint="eastAsia" w:ascii="宋体" w:hAnsi="宋体"/>
          <w:szCs w:val="21"/>
        </w:rPr>
        <w:t>位于系统界面的下方，全市场</w:t>
      </w:r>
      <w:r>
        <w:rPr>
          <w:rFonts w:ascii="宋体" w:hAnsi="宋体"/>
          <w:szCs w:val="21"/>
        </w:rPr>
        <w:t>合约中涨幅最大的十个合约，</w:t>
      </w:r>
      <w:r>
        <w:rPr>
          <w:rFonts w:hint="eastAsia" w:ascii="宋体" w:hAnsi="宋体"/>
          <w:szCs w:val="21"/>
        </w:rPr>
        <w:t>展示</w:t>
      </w:r>
      <w:r>
        <w:rPr>
          <w:rFonts w:ascii="宋体" w:hAnsi="宋体"/>
          <w:szCs w:val="21"/>
        </w:rPr>
        <w:t xml:space="preserve">合约名称、最新价和涨幅数据。每次点击涨幅榜进入时会刷新一次 </w:t>
      </w:r>
    </w:p>
    <w:p>
      <w:pPr>
        <w:pStyle w:val="4"/>
        <w:spacing w:line="360" w:lineRule="auto"/>
      </w:pPr>
      <w:bookmarkStart w:id="7" w:name="_Toc80360036"/>
      <w:r>
        <w:t>1.3.4</w:t>
      </w:r>
      <w:r>
        <w:rPr>
          <w:rFonts w:hint="eastAsia"/>
        </w:rPr>
        <w:t>、</w:t>
      </w:r>
      <w:r>
        <w:t>热门榜</w:t>
      </w:r>
      <w:bookmarkEnd w:id="7"/>
    </w:p>
    <w:p>
      <w:pPr>
        <w:spacing w:before="156" w:beforeLines="50" w:after="156" w:afterLines="50" w:line="360" w:lineRule="auto"/>
        <w:rPr>
          <w:rFonts w:ascii="宋体" w:hAnsi="宋体"/>
          <w:szCs w:val="21"/>
        </w:rPr>
      </w:pPr>
      <w:r>
        <w:rPr>
          <w:rFonts w:ascii="宋体" w:hAnsi="宋体"/>
          <w:szCs w:val="21"/>
        </w:rPr>
        <w:tab/>
      </w:r>
      <w:r>
        <w:rPr>
          <w:rFonts w:hint="eastAsia" w:ascii="宋体" w:hAnsi="宋体"/>
          <w:szCs w:val="21"/>
        </w:rPr>
        <w:t>位于系统界面的下方，全市场合约中成交量+持仓量最大的前十个合约，展示合约名称、最新价和涨跌幅数据。每次点击热门榜进入时会刷新一次。</w:t>
      </w:r>
    </w:p>
    <w:p>
      <w:pPr>
        <w:pStyle w:val="2"/>
        <w:spacing w:before="156" w:beforeLines="50" w:after="156" w:afterLines="50"/>
      </w:pPr>
      <w:bookmarkStart w:id="8" w:name="_Toc80360037"/>
      <w:r>
        <w:rPr>
          <w:rFonts w:hint="eastAsia"/>
        </w:rPr>
        <w:t>二、分析</w:t>
      </w:r>
      <w:bookmarkEnd w:id="8"/>
    </w:p>
    <w:p>
      <w:pPr>
        <w:pStyle w:val="3"/>
        <w:spacing w:line="360" w:lineRule="auto"/>
      </w:pPr>
      <w:bookmarkStart w:id="9" w:name="_Toc80360038"/>
      <w:r>
        <w:rPr>
          <w:rFonts w:hint="eastAsia"/>
        </w:rPr>
        <w:t>2.1、V</w:t>
      </w:r>
      <w:r>
        <w:t>IX</w:t>
      </w:r>
      <w:r>
        <w:rPr>
          <w:rFonts w:hint="eastAsia"/>
        </w:rPr>
        <w:t>指数</w:t>
      </w:r>
      <w:bookmarkEnd w:id="9"/>
    </w:p>
    <w:p>
      <w:r>
        <w:tab/>
      </w:r>
      <w:r>
        <w:t>VIX指数是汇点公司自行编制的波动率指数</w:t>
      </w:r>
      <w:r>
        <w:rPr>
          <w:rFonts w:hint="eastAsia"/>
        </w:rPr>
        <w:t>，</w:t>
      </w:r>
      <w:r>
        <w:t>包括</w:t>
      </w:r>
      <w:r>
        <w:rPr>
          <w:rFonts w:hint="eastAsia"/>
        </w:rPr>
        <w:t>5</w:t>
      </w:r>
      <w:r>
        <w:t>0ETF</w:t>
      </w:r>
      <w:r>
        <w:rPr>
          <w:rFonts w:hint="eastAsia"/>
        </w:rPr>
        <w:t>，3</w:t>
      </w:r>
      <w:r>
        <w:t>00ETF</w:t>
      </w:r>
      <w:r>
        <w:rPr>
          <w:rFonts w:hint="eastAsia"/>
        </w:rPr>
        <w:t>（沪），3</w:t>
      </w:r>
      <w:r>
        <w:t>00ETF</w:t>
      </w:r>
      <w:r>
        <w:rPr>
          <w:rFonts w:hint="eastAsia"/>
        </w:rPr>
        <w:t>（深），沪深3</w:t>
      </w:r>
      <w:r>
        <w:t>00股指</w:t>
      </w:r>
      <w:r>
        <w:rPr>
          <w:rFonts w:hint="eastAsia"/>
        </w:rPr>
        <w:t>，</w:t>
      </w:r>
      <w:r>
        <w:t>以列表方式展示</w:t>
      </w:r>
      <w:r>
        <w:rPr>
          <w:rFonts w:hint="eastAsia"/>
        </w:rPr>
        <w:t>，</w:t>
      </w:r>
      <w:r>
        <w:t>主要展示的信息有最新价</w:t>
      </w:r>
      <w:r>
        <w:rPr>
          <w:rFonts w:hint="eastAsia"/>
        </w:rPr>
        <w:t>、</w:t>
      </w:r>
      <w:r>
        <w:t>涨跌</w:t>
      </w:r>
      <w:r>
        <w:rPr>
          <w:rFonts w:hint="eastAsia"/>
        </w:rPr>
        <w:t>、</w:t>
      </w:r>
      <w:r>
        <w:t>幅度</w:t>
      </w:r>
      <w:r>
        <w:rPr>
          <w:rFonts w:hint="eastAsia"/>
        </w:rPr>
        <w:t>、</w:t>
      </w:r>
      <w:r>
        <w:t>今天</w:t>
      </w:r>
      <w:r>
        <w:rPr>
          <w:rFonts w:hint="eastAsia"/>
        </w:rPr>
        <w:t>、</w:t>
      </w:r>
      <w:r>
        <w:t>最高</w:t>
      </w:r>
      <w:r>
        <w:rPr>
          <w:rFonts w:hint="eastAsia"/>
        </w:rPr>
        <w:t>、</w:t>
      </w:r>
      <w:r>
        <w:t>最低等数据</w:t>
      </w:r>
      <w:r>
        <w:rPr>
          <w:rFonts w:hint="eastAsia"/>
        </w:rPr>
        <w:t>。</w:t>
      </w:r>
    </w:p>
    <w:p>
      <w:pPr>
        <w:jc w:val="center"/>
      </w:pPr>
      <w:r>
        <mc:AlternateContent>
          <mc:Choice Requires="wps">
            <w:drawing>
              <wp:anchor distT="0" distB="0" distL="114300" distR="114300" simplePos="0" relativeHeight="251759616" behindDoc="0" locked="0" layoutInCell="1" allowOverlap="1">
                <wp:simplePos x="0" y="0"/>
                <wp:positionH relativeFrom="column">
                  <wp:posOffset>4645660</wp:posOffset>
                </wp:positionH>
                <wp:positionV relativeFrom="paragraph">
                  <wp:posOffset>2588260</wp:posOffset>
                </wp:positionV>
                <wp:extent cx="1014730" cy="587375"/>
                <wp:effectExtent l="495300" t="0" r="13970" b="22225"/>
                <wp:wrapNone/>
                <wp:docPr id="2197" name="矩形标注 2197"/>
                <wp:cNvGraphicFramePr/>
                <a:graphic xmlns:a="http://schemas.openxmlformats.org/drawingml/2006/main">
                  <a:graphicData uri="http://schemas.microsoft.com/office/word/2010/wordprocessingShape">
                    <wps:wsp>
                      <wps:cNvSpPr/>
                      <wps:spPr>
                        <a:xfrm>
                          <a:off x="0" y="0"/>
                          <a:ext cx="1014730" cy="587375"/>
                        </a:xfrm>
                        <a:prstGeom prst="wedgeRectCallout">
                          <a:avLst>
                            <a:gd name="adj1" fmla="val -98228"/>
                            <a:gd name="adj2" fmla="val -18334"/>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点击可</w:t>
                            </w:r>
                            <w:r>
                              <w:t>进入合约详情页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5.8pt;margin-top:203.8pt;height:46.25pt;width:79.9pt;z-index:251759616;v-text-anchor:middle;mso-width-relative:page;mso-height-relative:page;" fillcolor="#4F81BD [3204]" filled="t" stroked="t" coordsize="21600,21600" o:gfxdata="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xzW6TaAAAACwEAAA8AAAAAAAAAAQAgAAAAIgAAAGRycy9kb3ducmV2LnhtbFBLAQIU&#10;ABQAAAAIAIdO4kAGgMpxnAIAACYFAAAOAAAAAAAAAAEAIAAAACkBAABkcnMvZTJvRG9jLnhtbFBL&#10;BQYAAAAABgAGAFkBAAA3BgAAAAA=&#10;" adj="-10417,6840">
                <v:fill on="t" focussize="0,0"/>
                <v:stroke weight="2pt" color="#385D8A [3204]" joinstyle="round"/>
                <v:imagedata o:title=""/>
                <o:lock v:ext="edit" aspectratio="f"/>
                <v:textbox>
                  <w:txbxContent>
                    <w:p>
                      <w:pPr>
                        <w:jc w:val="center"/>
                      </w:pPr>
                      <w:r>
                        <w:rPr>
                          <w:rFonts w:hint="eastAsia"/>
                        </w:rPr>
                        <w:t>点击可</w:t>
                      </w:r>
                      <w:r>
                        <w:t>进入合约详情页</w:t>
                      </w:r>
                    </w:p>
                  </w:txbxContent>
                </v:textbox>
              </v:shape>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4622165</wp:posOffset>
                </wp:positionH>
                <wp:positionV relativeFrom="paragraph">
                  <wp:posOffset>1662430</wp:posOffset>
                </wp:positionV>
                <wp:extent cx="1015365" cy="588010"/>
                <wp:effectExtent l="381000" t="228600" r="13970" b="22225"/>
                <wp:wrapNone/>
                <wp:docPr id="2196" name="矩形标注 2196"/>
                <wp:cNvGraphicFramePr/>
                <a:graphic xmlns:a="http://schemas.openxmlformats.org/drawingml/2006/main">
                  <a:graphicData uri="http://schemas.microsoft.com/office/word/2010/wordprocessingShape">
                    <wps:wsp>
                      <wps:cNvSpPr/>
                      <wps:spPr>
                        <a:xfrm>
                          <a:off x="0" y="0"/>
                          <a:ext cx="1015340" cy="587829"/>
                        </a:xfrm>
                        <a:prstGeom prst="wedgeRectCallout">
                          <a:avLst>
                            <a:gd name="adj1" fmla="val -87695"/>
                            <a:gd name="adj2" fmla="val -87074"/>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左右</w:t>
                            </w:r>
                            <w:r>
                              <w:t>滑动</w:t>
                            </w:r>
                            <w:r>
                              <w:rPr>
                                <w:rFonts w:hint="eastAsia"/>
                              </w:rPr>
                              <w:t>，可</w:t>
                            </w:r>
                            <w:r>
                              <w:t>切换字段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3.95pt;margin-top:130.9pt;height:46.3pt;width:79.95pt;z-index:251757568;v-text-anchor:middle;mso-width-relative:page;mso-height-relative:page;" fillcolor="#4F81BD [3204]" filled="t" stroked="t" coordsize="21600,21600" o:gfxdata="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wMi+baAAAACwEAAA8AAAAAAAAAAQAgAAAAIgAAAGRycy9kb3ducmV2LnhtbFBLAQIU&#10;ABQAAAAIAIdO4kAHbcrDnAIAACYFAAAOAAAAAAAAAAEAIAAAACkBAABkcnMvZTJvRG9jLnhtbFBL&#10;BQYAAAAABgAGAFkBAAA3BgAAAAA=&#10;" adj="-8142,-8008">
                <v:fill on="t" focussize="0,0"/>
                <v:stroke weight="2pt" color="#385D8A [3204]" joinstyle="round"/>
                <v:imagedata o:title=""/>
                <o:lock v:ext="edit" aspectratio="f"/>
                <v:textbox>
                  <w:txbxContent>
                    <w:p>
                      <w:pPr>
                        <w:jc w:val="center"/>
                      </w:pPr>
                      <w:r>
                        <w:rPr>
                          <w:rFonts w:hint="eastAsia"/>
                        </w:rPr>
                        <w:t>左右</w:t>
                      </w:r>
                      <w:r>
                        <w:t>滑动</w:t>
                      </w:r>
                      <w:r>
                        <w:rPr>
                          <w:rFonts w:hint="eastAsia"/>
                        </w:rPr>
                        <w:t>，可</w:t>
                      </w:r>
                      <w:r>
                        <w:t>切换字段</w:t>
                      </w:r>
                    </w:p>
                  </w:txbxContent>
                </v:textbox>
              </v:shape>
            </w:pict>
          </mc:Fallback>
        </mc:AlternateContent>
      </w:r>
      <w:r>
        <w:drawing>
          <wp:inline distT="0" distB="0" distL="0" distR="0">
            <wp:extent cx="3235960" cy="5759450"/>
            <wp:effectExtent l="0" t="0" r="2540" b="0"/>
            <wp:docPr id="2191" name="图片 2191" descr="C:\Users\pobo\Documents\Tencent Files\1004820109\Image\C2C\Image1\9D8458880AD878419AD8265669316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 name="图片 2191" descr="C:\Users\pobo\Documents\Tencent Files\1004820109\Image\C2C\Image1\9D8458880AD878419AD8265669316E8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ind w:firstLine="420"/>
      </w:pPr>
      <w:r>
        <w:t>选择列表合约后</w:t>
      </w:r>
      <w:r>
        <w:rPr>
          <w:rFonts w:hint="eastAsia"/>
        </w:rPr>
        <w:t>，</w:t>
      </w:r>
      <w:r>
        <w:t>点击可以进入该合约的分时图</w:t>
      </w:r>
      <w:r>
        <w:rPr>
          <w:rFonts w:hint="eastAsia"/>
        </w:rPr>
        <w:t>，分时图界面展示该波动率指数的最新价、涨跌、幅度、今开、昨收、成交量、成交额等数据，</w:t>
      </w:r>
      <w:r>
        <w:t>在分时图界面可展示的信息有月K</w:t>
      </w:r>
      <w:r>
        <w:rPr>
          <w:rFonts w:hint="eastAsia"/>
        </w:rPr>
        <w:t>、</w:t>
      </w:r>
      <w:r>
        <w:t>周K</w:t>
      </w:r>
      <w:r>
        <w:rPr>
          <w:rFonts w:hint="eastAsia"/>
        </w:rPr>
        <w:t>、</w:t>
      </w:r>
      <w:r>
        <w:t>日K</w:t>
      </w:r>
      <w:r>
        <w:rPr>
          <w:rFonts w:hint="eastAsia"/>
        </w:rPr>
        <w:t>、</w:t>
      </w:r>
      <w:r>
        <w:t>和分钟K线</w:t>
      </w:r>
      <w:r>
        <w:rPr>
          <w:rFonts w:hint="eastAsia"/>
        </w:rPr>
        <w:t>，</w:t>
      </w:r>
      <w:r>
        <w:t>如下图</w:t>
      </w:r>
      <w:r>
        <w:rPr>
          <w:rFonts w:hint="eastAsia"/>
        </w:rPr>
        <w:t>：</w:t>
      </w:r>
    </w:p>
    <w:p>
      <w:pPr>
        <w:jc w:val="center"/>
      </w:pPr>
      <w:r>
        <w:drawing>
          <wp:inline distT="0" distB="0" distL="0" distR="0">
            <wp:extent cx="3235960" cy="5759450"/>
            <wp:effectExtent l="0" t="0" r="2540" b="0"/>
            <wp:docPr id="2199" name="图片 2199" descr="C:\Users\pobo\Documents\Tencent Files\1004820109\Image\C2C\Image1\FD95BC42D47BCCA294174B99EA5D08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 name="图片 2199" descr="C:\Users\pobo\Documents\Tencent Files\1004820109\Image\C2C\Image1\FD95BC42D47BCCA294174B99EA5D083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
        <w:spacing w:line="360" w:lineRule="auto"/>
      </w:pPr>
      <w:bookmarkStart w:id="10" w:name="_Toc80360039"/>
      <w:r>
        <w:rPr>
          <w:rFonts w:hint="eastAsia"/>
        </w:rPr>
        <w:t>2</w:t>
      </w:r>
      <w:r>
        <w:t>.2</w:t>
      </w:r>
      <w:r>
        <w:rPr>
          <w:rFonts w:hint="eastAsia"/>
        </w:rPr>
        <w:t>、期权筛选</w:t>
      </w:r>
      <w:bookmarkEnd w:id="10"/>
    </w:p>
    <w:p>
      <w:r>
        <w:tab/>
      </w:r>
      <w:r>
        <w:t>点击</w:t>
      </w:r>
      <w:r>
        <w:rPr>
          <w:rFonts w:hint="eastAsia"/>
        </w:rPr>
        <w:t>【期权筛选】标签可进入合约筛选界面：可以让投资者根据标的证券的判断，结合手机终端提供的筛选条件，筛选出投资者认为有价值或者值得投资的期权合约。</w:t>
      </w:r>
    </w:p>
    <w:p>
      <w:r>
        <w:tab/>
      </w:r>
      <w:r>
        <w:t>短期</w:t>
      </w:r>
      <w:r>
        <w:rPr>
          <w:rFonts w:hint="eastAsia"/>
        </w:rPr>
        <w:t>：</w:t>
      </w:r>
      <w:r>
        <w:t>指到期天数小于</w:t>
      </w:r>
      <w:r>
        <w:rPr>
          <w:rFonts w:hint="eastAsia"/>
        </w:rPr>
        <w:t>3</w:t>
      </w:r>
      <w:r>
        <w:t>0天的合约</w:t>
      </w:r>
      <w:r>
        <w:rPr>
          <w:rFonts w:hint="eastAsia"/>
        </w:rPr>
        <w:t>；</w:t>
      </w:r>
    </w:p>
    <w:p>
      <w:r>
        <w:tab/>
      </w:r>
      <w:r>
        <w:t>中期</w:t>
      </w:r>
      <w:r>
        <w:rPr>
          <w:rFonts w:hint="eastAsia"/>
        </w:rPr>
        <w:t>：</w:t>
      </w:r>
      <w:r>
        <w:t>指到期天数在</w:t>
      </w:r>
      <w:r>
        <w:rPr>
          <w:rFonts w:hint="eastAsia"/>
        </w:rPr>
        <w:t>3</w:t>
      </w:r>
      <w:r>
        <w:t>0</w:t>
      </w:r>
      <w:r>
        <w:rPr>
          <w:rFonts w:hint="eastAsia"/>
        </w:rPr>
        <w:t>-</w:t>
      </w:r>
      <w:r>
        <w:t>90天的合约</w:t>
      </w:r>
      <w:r>
        <w:rPr>
          <w:rFonts w:hint="eastAsia"/>
        </w:rPr>
        <w:t>；</w:t>
      </w:r>
    </w:p>
    <w:p>
      <w:r>
        <w:tab/>
      </w:r>
      <w:r>
        <w:t>远期</w:t>
      </w:r>
      <w:r>
        <w:rPr>
          <w:rFonts w:hint="eastAsia"/>
        </w:rPr>
        <w:t>：</w:t>
      </w:r>
      <w:r>
        <w:t>指到期天数大于</w:t>
      </w:r>
      <w:r>
        <w:rPr>
          <w:rFonts w:hint="eastAsia"/>
        </w:rPr>
        <w:t>9</w:t>
      </w:r>
      <w:r>
        <w:t>0天的合约</w:t>
      </w:r>
      <w:r>
        <w:rPr>
          <w:rFonts w:hint="eastAsia"/>
        </w:rPr>
        <w:t>；</w:t>
      </w:r>
    </w:p>
    <w:p>
      <w:r>
        <w:tab/>
      </w:r>
      <w:r>
        <w:t>杠杆倍数</w:t>
      </w:r>
      <w:r>
        <w:rPr>
          <w:rFonts w:hint="eastAsia"/>
        </w:rPr>
        <w:t>：是指筛选出合约的杠杆比例在设定范围内；</w:t>
      </w:r>
    </w:p>
    <w:p>
      <w:pPr>
        <w:ind w:firstLine="420"/>
      </w:pPr>
      <w:r>
        <w:t>看涨幅度</w:t>
      </w:r>
      <w:r>
        <w:rPr>
          <w:rFonts w:hint="eastAsia"/>
        </w:rPr>
        <w:t>：</w:t>
      </w:r>
      <w:r>
        <w:t>指在标的最新价的基础上计算的</w:t>
      </w:r>
      <w:r>
        <w:rPr>
          <w:rFonts w:hint="eastAsia"/>
        </w:rPr>
        <w:t>，</w:t>
      </w:r>
      <w:r>
        <w:t>如</w:t>
      </w:r>
      <w:r>
        <w:rPr>
          <w:rFonts w:hint="eastAsia"/>
        </w:rPr>
        <w:t>5</w:t>
      </w:r>
      <w:r>
        <w:t>0ETF最新价为</w:t>
      </w:r>
      <w:r>
        <w:rPr>
          <w:rFonts w:hint="eastAsia"/>
        </w:rPr>
        <w:t>3</w:t>
      </w:r>
      <w:r>
        <w:t>.000元</w:t>
      </w:r>
      <w:r>
        <w:rPr>
          <w:rFonts w:hint="eastAsia"/>
        </w:rPr>
        <w:t>，</w:t>
      </w:r>
      <w:r>
        <w:t>看涨</w:t>
      </w:r>
      <w:r>
        <w:rPr>
          <w:rFonts w:hint="eastAsia"/>
        </w:rPr>
        <w:t>1</w:t>
      </w:r>
      <w:r>
        <w:t>0</w:t>
      </w:r>
      <w:r>
        <w:rPr>
          <w:rFonts w:hint="eastAsia"/>
        </w:rPr>
        <w:t>%</w:t>
      </w:r>
      <w:r>
        <w:t>则是指行权价在</w:t>
      </w:r>
      <w:r>
        <w:rPr>
          <w:rFonts w:hint="eastAsia"/>
        </w:rPr>
        <w:t>3</w:t>
      </w:r>
      <w:r>
        <w:t>.300以上的合约</w:t>
      </w:r>
      <w:r>
        <w:rPr>
          <w:rFonts w:hint="eastAsia"/>
        </w:rPr>
        <w:t>；</w:t>
      </w:r>
    </w:p>
    <w:p>
      <w:r>
        <w:t xml:space="preserve"> </w:t>
      </w:r>
      <w:r>
        <w:drawing>
          <wp:inline distT="0" distB="0" distL="0" distR="0">
            <wp:extent cx="2429510" cy="4319905"/>
            <wp:effectExtent l="0" t="0" r="8890" b="4445"/>
            <wp:docPr id="2201" name="图片 2201" descr="C:\Users\pobo\Documents\Tencent Files\1004820109\Image\C2C\Image1\F4B39BE81DEDA0C9124AAAFC0A271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 name="图片 2201" descr="C:\Users\pobo\Documents\Tencent Files\1004820109\Image\C2C\Image1\F4B39BE81DEDA0C9124AAAFC0A2718A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30000" cy="4320000"/>
                    </a:xfrm>
                    <a:prstGeom prst="rect">
                      <a:avLst/>
                    </a:prstGeom>
                    <a:noFill/>
                    <a:ln>
                      <a:noFill/>
                    </a:ln>
                  </pic:spPr>
                </pic:pic>
              </a:graphicData>
            </a:graphic>
          </wp:inline>
        </w:drawing>
      </w:r>
      <w:r>
        <w:drawing>
          <wp:inline distT="0" distB="0" distL="0" distR="0">
            <wp:extent cx="2426335" cy="4319905"/>
            <wp:effectExtent l="0" t="0" r="0" b="4445"/>
            <wp:docPr id="2202" name="图片 2202" descr="C:\Users\pobo\Documents\Tencent Files\1004820109\Image\C2C\Image1\F6154C334F35818E90327D50A67615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图片 2202" descr="C:\Users\pobo\Documents\Tencent Files\1004820109\Image\C2C\Image1\F6154C334F35818E90327D50A67615B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26400" cy="4320000"/>
                    </a:xfrm>
                    <a:prstGeom prst="rect">
                      <a:avLst/>
                    </a:prstGeom>
                    <a:noFill/>
                    <a:ln>
                      <a:noFill/>
                    </a:ln>
                  </pic:spPr>
                </pic:pic>
              </a:graphicData>
            </a:graphic>
          </wp:inline>
        </w:drawing>
      </w:r>
    </w:p>
    <w:p>
      <w:r>
        <w:tab/>
      </w:r>
      <w:r>
        <w:t>筛选出的合约</w:t>
      </w:r>
      <w:r>
        <w:rPr>
          <w:rFonts w:hint="eastAsia"/>
        </w:rPr>
        <w:t>，</w:t>
      </w:r>
      <w:r>
        <w:t>可以长按添加自选或者快买</w:t>
      </w:r>
      <w:r>
        <w:rPr>
          <w:rFonts w:hint="eastAsia"/>
        </w:rPr>
        <w:t>、</w:t>
      </w:r>
      <w:r>
        <w:t>快卖开仓交易</w:t>
      </w:r>
      <w:r>
        <w:rPr>
          <w:rFonts w:hint="eastAsia"/>
        </w:rPr>
        <w:t>。</w:t>
      </w:r>
      <w:r>
        <w:t>也可以点击进入到行情报价中</w:t>
      </w:r>
      <w:r>
        <w:rPr>
          <w:rFonts w:hint="eastAsia"/>
        </w:rPr>
        <w:t>，</w:t>
      </w:r>
      <w:r>
        <w:t>查看该合约的详细信息</w:t>
      </w:r>
      <w:r>
        <w:rPr>
          <w:rFonts w:hint="eastAsia"/>
        </w:rPr>
        <w:t>。</w:t>
      </w:r>
    </w:p>
    <w:p>
      <w:pPr>
        <w:pStyle w:val="2"/>
        <w:numPr>
          <w:ilvl w:val="0"/>
          <w:numId w:val="1"/>
        </w:numPr>
        <w:spacing w:before="156" w:beforeLines="50" w:after="156" w:afterLines="50"/>
      </w:pPr>
      <w:bookmarkStart w:id="11" w:name="_Toc80360040"/>
      <w:r>
        <w:rPr>
          <w:rFonts w:hint="eastAsia"/>
        </w:rPr>
        <w:t>行情</w:t>
      </w:r>
      <w:bookmarkEnd w:id="11"/>
    </w:p>
    <w:p>
      <w:pPr>
        <w:widowControl/>
        <w:spacing w:before="156" w:beforeLines="50" w:after="156" w:afterLines="50" w:line="360" w:lineRule="auto"/>
        <w:ind w:firstLine="420"/>
        <w:jc w:val="left"/>
        <w:rPr>
          <w:rFonts w:ascii="宋体" w:hAnsi="宋体" w:cs="宋体"/>
          <w:szCs w:val="21"/>
        </w:rPr>
      </w:pPr>
      <w:r>
        <w:rPr>
          <w:rFonts w:hint="eastAsia" w:ascii="宋体" w:hAnsi="宋体" w:cs="宋体"/>
          <w:color w:val="000000"/>
          <w:kern w:val="0"/>
          <w:szCs w:val="21"/>
        </w:rPr>
        <w:t>直接点击主菜单栏中</w:t>
      </w:r>
      <w:r>
        <w:rPr>
          <w:rFonts w:hint="eastAsia" w:ascii="宋体" w:hAnsi="宋体"/>
          <w:szCs w:val="21"/>
        </w:rPr>
        <w:t>【</w:t>
      </w:r>
      <w:r>
        <w:rPr>
          <w:rFonts w:hint="eastAsia" w:ascii="宋体" w:hAnsi="宋体" w:cs="宋体"/>
          <w:color w:val="000000"/>
          <w:kern w:val="0"/>
          <w:szCs w:val="21"/>
        </w:rPr>
        <w:t>行情</w:t>
      </w:r>
      <w:r>
        <w:rPr>
          <w:rFonts w:hint="eastAsia" w:ascii="宋体" w:hAnsi="宋体"/>
          <w:szCs w:val="21"/>
        </w:rPr>
        <w:t>】</w:t>
      </w:r>
      <w:r>
        <w:rPr>
          <w:rFonts w:hint="eastAsia" w:ascii="宋体" w:hAnsi="宋体" w:cs="宋体"/>
          <w:color w:val="000000"/>
          <w:kern w:val="0"/>
          <w:szCs w:val="21"/>
        </w:rPr>
        <w:t>，主窗口会进入行情画面。</w:t>
      </w:r>
    </w:p>
    <w:p>
      <w:pPr>
        <w:widowControl/>
        <w:spacing w:before="156" w:beforeLines="50" w:after="156" w:afterLines="50" w:line="360" w:lineRule="auto"/>
        <w:jc w:val="center"/>
        <w:rPr>
          <w:rFonts w:ascii="宋体" w:hAnsi="宋体" w:cs="宋体"/>
          <w:szCs w:val="21"/>
        </w:rPr>
      </w:pPr>
      <w:r>
        <w:rPr>
          <w:rFonts w:ascii="宋体" w:hAnsi="宋体" w:cs="宋体"/>
          <w:szCs w:val="21"/>
        </w:rPr>
        <w:drawing>
          <wp:inline distT="0" distB="0" distL="0" distR="0">
            <wp:extent cx="3235960" cy="5759450"/>
            <wp:effectExtent l="0" t="0" r="2540" b="0"/>
            <wp:docPr id="4" name="图片 4" descr="C:\Users\pobo\Documents\Tencent Files\1004820109\Image\C2C\Image1\10A0AD3B915A8BFE2330912AD41BF5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obo\Documents\Tencent Files\1004820109\Image\C2C\Image1\10A0AD3B915A8BFE2330912AD41BF5D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widowControl/>
        <w:spacing w:before="156" w:beforeLines="50" w:after="156" w:afterLines="50" w:line="360" w:lineRule="auto"/>
        <w:ind w:firstLine="420"/>
        <w:jc w:val="left"/>
        <w:rPr>
          <w:rFonts w:ascii="宋体" w:hAnsi="宋体" w:cs="宋体"/>
          <w:szCs w:val="21"/>
        </w:rPr>
      </w:pPr>
      <w:r>
        <w:rPr>
          <w:rFonts w:ascii="宋体" w:hAnsi="宋体" w:cs="宋体"/>
          <w:szCs w:val="21"/>
        </w:rPr>
        <w:t>点击页面上方的下拉箭头</w:t>
      </w:r>
      <w:r>
        <w:rPr>
          <w:rFonts w:hint="eastAsia" w:ascii="宋体" w:hAnsi="宋体" w:cs="宋体"/>
          <w:szCs w:val="21"/>
        </w:rPr>
        <w:t>，</w:t>
      </w:r>
      <w:r>
        <w:rPr>
          <w:rFonts w:ascii="宋体" w:hAnsi="宋体" w:cs="宋体"/>
          <w:szCs w:val="21"/>
        </w:rPr>
        <w:t>可展示市场大类</w:t>
      </w:r>
      <w:r>
        <w:rPr>
          <w:rFonts w:hint="eastAsia" w:ascii="宋体" w:hAnsi="宋体" w:cs="宋体"/>
          <w:szCs w:val="21"/>
        </w:rPr>
        <w:t>，</w:t>
      </w:r>
      <w:r>
        <w:rPr>
          <w:rFonts w:ascii="宋体" w:hAnsi="宋体" w:cs="宋体"/>
          <w:szCs w:val="21"/>
        </w:rPr>
        <w:t>主要由</w:t>
      </w:r>
      <w:r>
        <w:rPr>
          <w:rFonts w:hint="eastAsia" w:ascii="宋体" w:hAnsi="宋体" w:cs="宋体"/>
          <w:szCs w:val="21"/>
        </w:rPr>
        <w:t>【股票期权】、【股票】，另有【贵金属】、【期货】、【外盘】，点击某大类即可进入该类别市场的行情页面。贵金属、期货和外盘行情不是每个APP都有，只有使用汇点公司全市场云行情的才有该种类。</w:t>
      </w:r>
    </w:p>
    <w:p>
      <w:pPr>
        <w:pStyle w:val="3"/>
        <w:spacing w:line="360" w:lineRule="auto"/>
      </w:pPr>
      <w:bookmarkStart w:id="12" w:name="_Toc80360041"/>
      <w:r>
        <w:rPr>
          <w:rFonts w:hint="eastAsia"/>
        </w:rPr>
        <w:t>3.1、股票期权</w:t>
      </w:r>
      <w:bookmarkEnd w:id="12"/>
    </w:p>
    <w:p>
      <w:pPr>
        <w:pStyle w:val="4"/>
        <w:spacing w:line="360" w:lineRule="auto"/>
      </w:pPr>
      <w:bookmarkStart w:id="13" w:name="_Toc80360042"/>
      <w:r>
        <w:rPr>
          <w:rFonts w:hint="eastAsia"/>
        </w:rPr>
        <w:t>3</w:t>
      </w:r>
      <w:r>
        <w:t>.1.1</w:t>
      </w:r>
      <w:r>
        <w:rPr>
          <w:rFonts w:hint="eastAsia"/>
        </w:rPr>
        <w:t>、T型报价</w:t>
      </w:r>
      <w:bookmarkEnd w:id="13"/>
    </w:p>
    <w:p>
      <w:r>
        <w:tab/>
      </w:r>
      <w:r>
        <w:t>选择</w:t>
      </w:r>
      <w:r>
        <w:rPr>
          <w:rFonts w:hint="eastAsia"/>
        </w:rPr>
        <w:t>【股票期权】市场后即进入T型报价页面，如下图：</w:t>
      </w:r>
    </w:p>
    <w:p>
      <w:pPr>
        <w:jc w:val="center"/>
      </w:pPr>
      <w:r>
        <mc:AlternateContent>
          <mc:Choice Requires="wps">
            <w:drawing>
              <wp:anchor distT="0" distB="0" distL="114300" distR="114300" simplePos="0" relativeHeight="251702272" behindDoc="0" locked="0" layoutInCell="1" allowOverlap="1">
                <wp:simplePos x="0" y="0"/>
                <wp:positionH relativeFrom="column">
                  <wp:posOffset>-459105</wp:posOffset>
                </wp:positionH>
                <wp:positionV relativeFrom="paragraph">
                  <wp:posOffset>-445135</wp:posOffset>
                </wp:positionV>
                <wp:extent cx="1446530" cy="786130"/>
                <wp:effectExtent l="0" t="0" r="59055" b="490220"/>
                <wp:wrapNone/>
                <wp:docPr id="2065" name="矩形标注 2065"/>
                <wp:cNvGraphicFramePr/>
                <a:graphic xmlns:a="http://schemas.openxmlformats.org/drawingml/2006/main">
                  <a:graphicData uri="http://schemas.microsoft.com/office/word/2010/wordprocessingShape">
                    <wps:wsp>
                      <wps:cNvSpPr/>
                      <wps:spPr>
                        <a:xfrm>
                          <a:off x="0" y="0"/>
                          <a:ext cx="1446309" cy="786158"/>
                        </a:xfrm>
                        <a:prstGeom prst="wedgeRectCallout">
                          <a:avLst>
                            <a:gd name="adj1" fmla="val 52076"/>
                            <a:gd name="adj2" fmla="val 110202"/>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可以切换为</w:t>
                            </w:r>
                            <w:r>
                              <w:rPr>
                                <w:rFonts w:hint="eastAsia"/>
                              </w:rPr>
                              <w:t>认购</w:t>
                            </w:r>
                            <w:r>
                              <w:t>期权，再次点击可以</w:t>
                            </w:r>
                            <w:r>
                              <w:rPr>
                                <w:rFonts w:hint="eastAsia"/>
                              </w:rPr>
                              <w:t>切换</w:t>
                            </w:r>
                            <w:r>
                              <w:t>为认沽期权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15pt;margin-top:-35.05pt;height:61.9pt;width:113.9pt;z-index:251702272;v-text-anchor:middle;mso-width-relative:page;mso-height-relative:page;" fillcolor="#4F81BD [3204]" filled="t" stroked="t" coordsize="21600,21600" o:gfxdata="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0LWqqNgAAAAKAQAADwAAAAAAAAABACAAAAAiAAAAZHJzL2Rvd25yZXYueG1sUEsBAhQA&#10;FAAAAAgAh07iQB2PEi+dAgAAJQUAAA4AAAAAAAAAAQAgAAAAJwEAAGRycy9lMm9Eb2MueG1sUEsF&#10;BgAAAAAGAAYAWQEAADYGAAAAAA==&#10;" adj="22048,34604">
                <v:fill on="t" focussize="0,0"/>
                <v:stroke weight="2pt" color="#385D8A [3204]" joinstyle="round"/>
                <v:imagedata o:title=""/>
                <o:lock v:ext="edit" aspectratio="f"/>
                <v:textbox>
                  <w:txbxContent>
                    <w:p>
                      <w:pPr>
                        <w:jc w:val="center"/>
                      </w:pPr>
                      <w:r>
                        <w:rPr>
                          <w:rFonts w:hint="eastAsia"/>
                        </w:rPr>
                        <w:t>点击</w:t>
                      </w:r>
                      <w:r>
                        <w:t>可以切换为</w:t>
                      </w:r>
                      <w:r>
                        <w:rPr>
                          <w:rFonts w:hint="eastAsia"/>
                        </w:rPr>
                        <w:t>认购</w:t>
                      </w:r>
                      <w:r>
                        <w:t>期权，再次点击可以</w:t>
                      </w:r>
                      <w:r>
                        <w:rPr>
                          <w:rFonts w:hint="eastAsia"/>
                        </w:rPr>
                        <w:t>切换</w:t>
                      </w:r>
                      <w:r>
                        <w:t>为认沽期权</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1067435</wp:posOffset>
                </wp:positionH>
                <wp:positionV relativeFrom="paragraph">
                  <wp:posOffset>619760</wp:posOffset>
                </wp:positionV>
                <wp:extent cx="866775" cy="286385"/>
                <wp:effectExtent l="0" t="0" r="10160" b="19050"/>
                <wp:wrapNone/>
                <wp:docPr id="2064" name="矩形 2064"/>
                <wp:cNvGraphicFramePr/>
                <a:graphic xmlns:a="http://schemas.openxmlformats.org/drawingml/2006/main">
                  <a:graphicData uri="http://schemas.microsoft.com/office/word/2010/wordprocessingShape">
                    <wps:wsp>
                      <wps:cNvSpPr/>
                      <wps:spPr>
                        <a:xfrm>
                          <a:off x="0" y="0"/>
                          <a:ext cx="866692" cy="2862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05pt;margin-top:48.8pt;height:22.55pt;width:68.25pt;z-index:251701248;v-text-anchor:middle;mso-width-relative:page;mso-height-relative:page;" filled="f" stroked="t" coordsize="21600,21600" o:gfxdata="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XNtfXZAAAACgEAAA8AAAAAAAAAAQAg&#10;AAAAIgAAAGRycy9kb3ducmV2LnhtbFBLAQIUABQAAAAIAIdO4kD366sORgIAAGsEAAAOAAAAAAAA&#10;AAEAIAAAACg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692032" behindDoc="0" locked="0" layoutInCell="1" allowOverlap="1">
                <wp:simplePos x="0" y="0"/>
                <wp:positionH relativeFrom="margin">
                  <wp:posOffset>0</wp:posOffset>
                </wp:positionH>
                <wp:positionV relativeFrom="paragraph">
                  <wp:posOffset>1047115</wp:posOffset>
                </wp:positionV>
                <wp:extent cx="890270" cy="476885"/>
                <wp:effectExtent l="0" t="0" r="252730" b="18415"/>
                <wp:wrapNone/>
                <wp:docPr id="2053" name="矩形标注 2053"/>
                <wp:cNvGraphicFramePr/>
                <a:graphic xmlns:a="http://schemas.openxmlformats.org/drawingml/2006/main">
                  <a:graphicData uri="http://schemas.microsoft.com/office/word/2010/wordprocessingShape">
                    <wps:wsp>
                      <wps:cNvSpPr/>
                      <wps:spPr>
                        <a:xfrm>
                          <a:off x="0" y="0"/>
                          <a:ext cx="890270" cy="476885"/>
                        </a:xfrm>
                        <a:prstGeom prst="wedgeRectCallout">
                          <a:avLst>
                            <a:gd name="adj1" fmla="val 74799"/>
                            <a:gd name="adj2" fmla="val -35873"/>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标的最新价和</w:t>
                            </w:r>
                            <w:r>
                              <w:t>涨跌幅度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0pt;margin-top:82.45pt;height:37.55pt;width:70.1pt;mso-position-horizontal-relative:margin;z-index:251692032;v-text-anchor:middle;mso-width-relative:page;mso-height-relative:page;" fillcolor="#4F81BD [3204]" filled="t" stroked="t" coordsize="21600,21600" o:gfxdata="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HbOKf2AAAAAgBAAAPAAAAAAAAAAEAIAAAACIAAABkcnMvZG93bnJldi54bWxQSwECFAAU&#10;AAAACACHTuJAggrre5wCAAAkBQAADgAAAAAAAAABACAAAAAnAQAAZHJzL2Uyb0RvYy54bWxQSwUG&#10;AAAAAAYABgBZAQAANQYAAAAA&#10;" adj="26957,3051">
                <v:fill on="t" focussize="0,0"/>
                <v:stroke weight="2pt" color="#385D8A [3204]" joinstyle="round"/>
                <v:imagedata o:title=""/>
                <o:lock v:ext="edit" aspectratio="f"/>
                <v:textbox>
                  <w:txbxContent>
                    <w:p>
                      <w:r>
                        <w:rPr>
                          <w:rFonts w:hint="eastAsia"/>
                        </w:rPr>
                        <w:t>标的最新价和</w:t>
                      </w:r>
                      <w:r>
                        <w:t>涨跌幅度</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4454525</wp:posOffset>
                </wp:positionH>
                <wp:positionV relativeFrom="paragraph">
                  <wp:posOffset>1247775</wp:posOffset>
                </wp:positionV>
                <wp:extent cx="1041400" cy="421005"/>
                <wp:effectExtent l="1504950" t="0" r="25400" b="17145"/>
                <wp:wrapNone/>
                <wp:docPr id="2063" name="矩形标注 2063"/>
                <wp:cNvGraphicFramePr/>
                <a:graphic xmlns:a="http://schemas.openxmlformats.org/drawingml/2006/main">
                  <a:graphicData uri="http://schemas.microsoft.com/office/word/2010/wordprocessingShape">
                    <wps:wsp>
                      <wps:cNvSpPr/>
                      <wps:spPr>
                        <a:xfrm>
                          <a:off x="0" y="0"/>
                          <a:ext cx="1041400" cy="421005"/>
                        </a:xfrm>
                        <a:prstGeom prst="wedgeRectCallout">
                          <a:avLst>
                            <a:gd name="adj1" fmla="val -193457"/>
                            <a:gd name="adj2" fmla="val 11507"/>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期权</w:t>
                            </w:r>
                            <w:r>
                              <w:t>到期月份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0.75pt;margin-top:98.25pt;height:33.15pt;width:82pt;z-index:251700224;v-text-anchor:middle;mso-width-relative:page;mso-height-relative:page;" fillcolor="#4F81BD [3204]" filled="t" stroked="t" coordsize="21600,21600" o:gfxdata="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IRB54DZAAAACwEAAA8AAAAAAAAAAQAgAAAAIgAAAGRycy9kb3ducmV2LnhtbFBLAQIUABQA&#10;AAAIAIdO4kBR3TknmgIAACYFAAAOAAAAAAAAAAEAIAAAACgBAABkcnMvZTJvRG9jLnhtbFBLBQYA&#10;AAAABgAGAFkBAAA0BgAAAAA=&#10;" adj="-30987,13286">
                <v:fill on="t" focussize="0,0"/>
                <v:stroke weight="2pt" color="#385D8A [3204]" joinstyle="round"/>
                <v:imagedata o:title=""/>
                <o:lock v:ext="edit" aspectratio="f"/>
                <v:textbox>
                  <w:txbxContent>
                    <w:p>
                      <w:pPr>
                        <w:jc w:val="center"/>
                      </w:pPr>
                      <w:r>
                        <w:rPr>
                          <w:rFonts w:hint="eastAsia"/>
                        </w:rPr>
                        <w:t>期权</w:t>
                      </w:r>
                      <w:r>
                        <w:t>到期月份</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2355215</wp:posOffset>
                </wp:positionH>
                <wp:positionV relativeFrom="paragraph">
                  <wp:posOffset>1263650</wp:posOffset>
                </wp:positionV>
                <wp:extent cx="572770" cy="485140"/>
                <wp:effectExtent l="0" t="0" r="18415" b="10795"/>
                <wp:wrapNone/>
                <wp:docPr id="2062" name="矩形 2062"/>
                <wp:cNvGraphicFramePr/>
                <a:graphic xmlns:a="http://schemas.openxmlformats.org/drawingml/2006/main">
                  <a:graphicData uri="http://schemas.microsoft.com/office/word/2010/wordprocessingShape">
                    <wps:wsp>
                      <wps:cNvSpPr/>
                      <wps:spPr>
                        <a:xfrm>
                          <a:off x="0" y="0"/>
                          <a:ext cx="572494" cy="4850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45pt;margin-top:99.5pt;height:38.2pt;width:45.1pt;z-index:251699200;v-text-anchor:middle;mso-width-relative:page;mso-height-relative:page;" filled="f" stroked="t" coordsize="21600,21600" o:gfxdata="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hmxF3aAAAACwEAAA8AAAAAAAAAAQAg&#10;AAAAIgAAAGRycy9kb3ducmV2LnhtbFBLAQIUABQAAAAIAIdO4kCQmFH7RQIAAGsEAAAOAAAAAAAA&#10;AAEAIAAAACk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4573905</wp:posOffset>
                </wp:positionH>
                <wp:positionV relativeFrom="paragraph">
                  <wp:posOffset>2075180</wp:posOffset>
                </wp:positionV>
                <wp:extent cx="937895" cy="397510"/>
                <wp:effectExtent l="323850" t="0" r="14605" b="154940"/>
                <wp:wrapNone/>
                <wp:docPr id="2060" name="矩形标注 2060"/>
                <wp:cNvGraphicFramePr/>
                <a:graphic xmlns:a="http://schemas.openxmlformats.org/drawingml/2006/main">
                  <a:graphicData uri="http://schemas.microsoft.com/office/word/2010/wordprocessingShape">
                    <wps:wsp>
                      <wps:cNvSpPr/>
                      <wps:spPr>
                        <a:xfrm>
                          <a:off x="0" y="0"/>
                          <a:ext cx="937895" cy="397510"/>
                        </a:xfrm>
                        <a:prstGeom prst="wedgeRectCallout">
                          <a:avLst>
                            <a:gd name="adj1" fmla="val -83569"/>
                            <a:gd name="adj2" fmla="val 80503"/>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虚值</w:t>
                            </w:r>
                            <w:r>
                              <w:t>期权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0.15pt;margin-top:163.4pt;height:31.3pt;width:73.85pt;z-index:251698176;v-text-anchor:middle;mso-width-relative:page;mso-height-relative:page;" fillcolor="#4F81BD [3204]" filled="t" stroked="t" coordsize="21600,21600" o:gfxdata="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9P9Dq3QAAAAsBAAAPAAAAAAAAAAEAIAAAACIAAABkcnMvZG93bnJldi54bWxQ&#10;SwECFAAUAAAACACHTuJA5ip00Z0CAAAkBQAADgAAAAAAAAABACAAAAAsAQAAZHJzL2Uyb0RvYy54&#10;bWxQSwUGAAAAAAYABgBZAQAAOwYAAAAA&#10;" adj="-7251,28189">
                <v:fill on="t" focussize="0,0"/>
                <v:stroke weight="2pt" color="#385D8A [3204]" joinstyle="round"/>
                <v:imagedata o:title=""/>
                <o:lock v:ext="edit" aspectratio="f"/>
                <v:textbox>
                  <w:txbxContent>
                    <w:p>
                      <w:pPr>
                        <w:jc w:val="center"/>
                      </w:pPr>
                      <w:r>
                        <w:rPr>
                          <w:rFonts w:hint="eastAsia"/>
                        </w:rPr>
                        <w:t>虚值</w:t>
                      </w:r>
                      <w:r>
                        <w:t>期权</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2999105</wp:posOffset>
                </wp:positionH>
                <wp:positionV relativeFrom="paragraph">
                  <wp:posOffset>1812290</wp:posOffset>
                </wp:positionV>
                <wp:extent cx="1224280" cy="1240155"/>
                <wp:effectExtent l="0" t="0" r="13970" b="17780"/>
                <wp:wrapNone/>
                <wp:docPr id="2059" name="矩形 2059"/>
                <wp:cNvGraphicFramePr/>
                <a:graphic xmlns:a="http://schemas.openxmlformats.org/drawingml/2006/main">
                  <a:graphicData uri="http://schemas.microsoft.com/office/word/2010/wordprocessingShape">
                    <wps:wsp>
                      <wps:cNvSpPr/>
                      <wps:spPr>
                        <a:xfrm>
                          <a:off x="0" y="0"/>
                          <a:ext cx="1224500" cy="12398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15pt;margin-top:142.7pt;height:97.65pt;width:96.4pt;z-index:251697152;v-text-anchor:middle;mso-width-relative:page;mso-height-relative:page;" filled="f" stroked="t" coordsize="21600,21600" o:gfxdata="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2MTzjaAAAACwEAAA8AAAAAAAAAAQAg&#10;AAAAIgAAAGRycy9kb3ducmV2LnhtbFBLAQIUABQAAAAIAIdO4kDYBSdLRQIAAG0EAAAOAAAAAAAA&#10;AAEAIAAAACk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696128" behindDoc="0" locked="0" layoutInCell="1" allowOverlap="1">
                <wp:simplePos x="0" y="0"/>
                <wp:positionH relativeFrom="margin">
                  <wp:posOffset>-99695</wp:posOffset>
                </wp:positionH>
                <wp:positionV relativeFrom="paragraph">
                  <wp:posOffset>1861185</wp:posOffset>
                </wp:positionV>
                <wp:extent cx="890270" cy="476885"/>
                <wp:effectExtent l="0" t="0" r="252730" b="18415"/>
                <wp:wrapNone/>
                <wp:docPr id="2056" name="矩形标注 2056"/>
                <wp:cNvGraphicFramePr/>
                <a:graphic xmlns:a="http://schemas.openxmlformats.org/drawingml/2006/main">
                  <a:graphicData uri="http://schemas.microsoft.com/office/word/2010/wordprocessingShape">
                    <wps:wsp>
                      <wps:cNvSpPr/>
                      <wps:spPr>
                        <a:xfrm>
                          <a:off x="0" y="0"/>
                          <a:ext cx="890270" cy="476885"/>
                        </a:xfrm>
                        <a:prstGeom prst="wedgeRectCallout">
                          <a:avLst>
                            <a:gd name="adj1" fmla="val 73906"/>
                            <a:gd name="adj2" fmla="val 47494"/>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实值期权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85pt;margin-top:146.55pt;height:37.55pt;width:70.1pt;mso-position-horizontal-relative:margin;z-index:251696128;v-text-anchor:middle;mso-width-relative:page;mso-height-relative:page;" fillcolor="#4F81BD [3204]" filled="t" stroked="t" coordsize="21600,21600" o:gfxdata="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rVVsnbAAAACwEAAA8AAAAAAAAAAQAgAAAAIgAAAGRycy9kb3ducmV2LnhtbFBLAQIU&#10;ABQAAAAIAIdO4kDuaJBBmwIAACMFAAAOAAAAAAAAAAEAIAAAACoBAABkcnMvZTJvRG9jLnhtbFBL&#10;BQYAAAAABgAGAFkBAAA3BgAAAAA=&#10;" adj="26764,21059">
                <v:fill on="t" focussize="0,0"/>
                <v:stroke weight="2pt" color="#385D8A [3204]" joinstyle="round"/>
                <v:imagedata o:title=""/>
                <o:lock v:ext="edit" aspectratio="f"/>
                <v:textbox>
                  <w:txbxContent>
                    <w:p>
                      <w:r>
                        <w:rPr>
                          <w:rFonts w:hint="eastAsia"/>
                        </w:rPr>
                        <w:t>实值期权</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margin">
                  <wp:posOffset>1043305</wp:posOffset>
                </wp:positionH>
                <wp:positionV relativeFrom="paragraph">
                  <wp:posOffset>1836420</wp:posOffset>
                </wp:positionV>
                <wp:extent cx="1224280" cy="1216660"/>
                <wp:effectExtent l="0" t="0" r="13970" b="22225"/>
                <wp:wrapNone/>
                <wp:docPr id="2055" name="矩形 2055"/>
                <wp:cNvGraphicFramePr/>
                <a:graphic xmlns:a="http://schemas.openxmlformats.org/drawingml/2006/main">
                  <a:graphicData uri="http://schemas.microsoft.com/office/word/2010/wordprocessingShape">
                    <wps:wsp>
                      <wps:cNvSpPr/>
                      <wps:spPr>
                        <a:xfrm>
                          <a:off x="0" y="0"/>
                          <a:ext cx="1224501" cy="1216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15pt;margin-top:144.6pt;height:95.8pt;width:96.4pt;mso-position-horizontal-relative:margin;z-index:251694080;v-text-anchor:middle;mso-width-relative:page;mso-height-relative:page;" filled="f" stroked="t" coordsize="21600,21600" o:gfxdata="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E92ja2gAAAAsBAAAPAAAAAAAAAAEA&#10;IAAAACIAAABkcnMvZG93bnJldi54bWxQSwECFAAUAAAACACHTuJAokT8gUYCAABtBAAADgAAAAAA&#10;AAABACAAAAAp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689984" behindDoc="0" locked="0" layoutInCell="1" allowOverlap="1">
                <wp:simplePos x="0" y="0"/>
                <wp:positionH relativeFrom="margin">
                  <wp:posOffset>1130935</wp:posOffset>
                </wp:positionH>
                <wp:positionV relativeFrom="paragraph">
                  <wp:posOffset>962025</wp:posOffset>
                </wp:positionV>
                <wp:extent cx="3037205" cy="238760"/>
                <wp:effectExtent l="0" t="0" r="10795" b="28575"/>
                <wp:wrapNone/>
                <wp:docPr id="2050" name="矩形 2050"/>
                <wp:cNvGraphicFramePr/>
                <a:graphic xmlns:a="http://schemas.openxmlformats.org/drawingml/2006/main">
                  <a:graphicData uri="http://schemas.microsoft.com/office/word/2010/wordprocessingShape">
                    <wps:wsp>
                      <wps:cNvSpPr/>
                      <wps:spPr>
                        <a:xfrm>
                          <a:off x="0" y="0"/>
                          <a:ext cx="3037398" cy="2385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05pt;margin-top:75.75pt;height:18.8pt;width:239.15pt;mso-position-horizontal-relative:margin;z-index:251689984;v-text-anchor:middle;mso-width-relative:page;mso-height-relative:page;" filled="f" stroked="t" coordsize="21600,21600" o:gfxdata="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ht2uNkAAAALAQAADwAAAAAAAAABACAA&#10;AAAiAAAAZHJzL2Rvd25yZXYueG1sUEsBAhQAFAAAAAgAh07iQEiRiz1FAgAAbAQAAA4AAAAAAAAA&#10;AQAgAAAAKAEAAGRycy9lMm9Eb2MueG1sUEsFBgAAAAAGAAYAWQEAAN8FA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39370</wp:posOffset>
                </wp:positionV>
                <wp:extent cx="890270" cy="476885"/>
                <wp:effectExtent l="1162050" t="0" r="24130" b="189865"/>
                <wp:wrapNone/>
                <wp:docPr id="2049" name="矩形标注 2049"/>
                <wp:cNvGraphicFramePr/>
                <a:graphic xmlns:a="http://schemas.openxmlformats.org/drawingml/2006/main">
                  <a:graphicData uri="http://schemas.microsoft.com/office/word/2010/wordprocessingShape">
                    <wps:wsp>
                      <wps:cNvSpPr/>
                      <wps:spPr>
                        <a:xfrm>
                          <a:off x="5502303" y="954157"/>
                          <a:ext cx="890270" cy="476885"/>
                        </a:xfrm>
                        <a:prstGeom prst="wedgeRectCallout">
                          <a:avLst>
                            <a:gd name="adj1" fmla="val -179744"/>
                            <a:gd name="adj2" fmla="val 82508"/>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标的</w:t>
                            </w:r>
                            <w:r>
                              <w:t>合约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top:3.1pt;height:37.55pt;width:70.1pt;mso-position-horizontal:right;mso-position-horizontal-relative:margin;z-index:251687936;v-text-anchor:middle;mso-width-relative:page;mso-height-relative:page;" fillcolor="#4F81BD [3204]" filled="t" stroked="t" coordsize="21600,21600" o:gfxdata="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swvoJ1AAAAAUBAAAPAAAAAAAAAAEAIAAAACIAAABkcnMvZG93bnJldi54&#10;bWxQSwECFAAUAAAACACHTuJARAfPyKkCAAAwBQAADgAAAAAAAAABACAAAAAjAQAAZHJzL2Uyb0Rv&#10;Yy54bWxQSwUGAAAAAAYABgBZAQAAPgYAAAAA&#10;" adj="-28025,28622">
                <v:fill on="t" focussize="0,0"/>
                <v:stroke weight="2pt" color="#385D8A [3204]" joinstyle="round"/>
                <v:imagedata o:title=""/>
                <o:lock v:ext="edit" aspectratio="f"/>
                <v:textbox>
                  <w:txbxContent>
                    <w:p>
                      <w:r>
                        <w:rPr>
                          <w:rFonts w:hint="eastAsia"/>
                        </w:rPr>
                        <w:t>标的</w:t>
                      </w:r>
                      <w:r>
                        <w:t>合约</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margin">
                  <wp:posOffset>2195830</wp:posOffset>
                </wp:positionH>
                <wp:positionV relativeFrom="paragraph">
                  <wp:posOffset>643255</wp:posOffset>
                </wp:positionV>
                <wp:extent cx="953770" cy="286385"/>
                <wp:effectExtent l="0" t="0" r="17780" b="19050"/>
                <wp:wrapNone/>
                <wp:docPr id="46" name="矩形 46"/>
                <wp:cNvGraphicFramePr/>
                <a:graphic xmlns:a="http://schemas.openxmlformats.org/drawingml/2006/main">
                  <a:graphicData uri="http://schemas.microsoft.com/office/word/2010/wordprocessingShape">
                    <wps:wsp>
                      <wps:cNvSpPr/>
                      <wps:spPr>
                        <a:xfrm>
                          <a:off x="0" y="0"/>
                          <a:ext cx="954018" cy="2861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9pt;margin-top:50.65pt;height:22.55pt;width:75.1pt;mso-position-horizontal-relative:margin;z-index:251686912;v-text-anchor:middle;mso-width-relative:page;mso-height-relative:page;" filled="f" stroked="t" coordsize="21600,21600" o:gfxdata="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1ApWtkAAAALAQAADwAAAAAAAAABACAAAAAi&#10;AAAAZHJzL2Rvd25yZXYueG1sUEsBAhQAFAAAAAgAh07iQClsCQFCAgAAZwQAAA4AAAAAAAAAAQAg&#10;AAAAKAEAAGRycy9lMm9Eb2MueG1sUEsFBgAAAAAGAAYAWQEAANwFAAAAAA==&#10;">
                <v:fill on="f" focussize="0,0"/>
                <v:stroke weight="2pt" color="#FF0000 [3204]" joinstyle="round"/>
                <v:imagedata o:title=""/>
                <o:lock v:ext="edit" aspectratio="f"/>
              </v:rect>
            </w:pict>
          </mc:Fallback>
        </mc:AlternateContent>
      </w:r>
      <w:r>
        <w:drawing>
          <wp:inline distT="0" distB="0" distL="0" distR="0">
            <wp:extent cx="3235960" cy="5759450"/>
            <wp:effectExtent l="0" t="0" r="2540" b="0"/>
            <wp:docPr id="28" name="图片 28" descr="C:\Users\pobo\Documents\Tencent Files\1004820109\Image\C2C\Image1\71249FFAFF4C91318AE73E8E55BFBE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pobo\Documents\Tencent Files\1004820109\Image\C2C\Image1\71249FFAFF4C91318AE73E8E55BFBEF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ind w:firstLine="420"/>
        <w:jc w:val="left"/>
      </w:pPr>
      <w:r>
        <w:t>T型报价</w:t>
      </w:r>
      <w:r>
        <w:rPr>
          <w:rFonts w:hint="eastAsia"/>
        </w:rPr>
        <w:t>：</w:t>
      </w:r>
      <w:r>
        <w:t>点击可切换到认购期权</w:t>
      </w:r>
      <w:r>
        <w:rPr>
          <w:rFonts w:hint="eastAsia"/>
        </w:rPr>
        <w:t>（只展示认购期权合约），再次点击可切换到认沽期权（只展示认沽期权），再次点击回到T型报价。</w:t>
      </w:r>
    </w:p>
    <w:p>
      <w:pPr>
        <w:ind w:firstLine="420"/>
        <w:jc w:val="left"/>
      </w:pPr>
      <w:r>
        <w:t>实值期权</w:t>
      </w:r>
      <w:r>
        <w:rPr>
          <w:rFonts w:hint="eastAsia"/>
        </w:rPr>
        <w:t>：</w:t>
      </w:r>
      <w:r>
        <w:t>红色底色的为实值期权</w:t>
      </w:r>
      <w:r>
        <w:rPr>
          <w:rFonts w:hint="eastAsia"/>
        </w:rPr>
        <w:t>，</w:t>
      </w:r>
      <w:r>
        <w:t>绿色底色的为虚值期权</w:t>
      </w:r>
      <w:r>
        <w:rPr>
          <w:rFonts w:hint="eastAsia"/>
        </w:rPr>
        <w:t>。</w:t>
      </w:r>
    </w:p>
    <w:p>
      <w:pPr>
        <w:ind w:firstLine="420"/>
        <w:jc w:val="left"/>
      </w:pPr>
      <w:r>
        <w:t>行权价</w:t>
      </w:r>
      <w:r>
        <w:rPr>
          <w:rFonts w:hint="eastAsia"/>
        </w:rPr>
        <w:t>：</w:t>
      </w:r>
      <w:r>
        <w:t>进入该页面默认按照行权价格由小到大排序</w:t>
      </w:r>
      <w:r>
        <w:rPr>
          <w:rFonts w:hint="eastAsia"/>
        </w:rPr>
        <w:t>。</w:t>
      </w:r>
      <w:r>
        <w:t>若存在非标准合约</w:t>
      </w:r>
      <w:r>
        <w:rPr>
          <w:rFonts w:hint="eastAsia"/>
        </w:rPr>
        <w:t>，</w:t>
      </w:r>
      <w:r>
        <w:t>标准合约和非标准合约会分开展示</w:t>
      </w:r>
      <w:r>
        <w:rPr>
          <w:rFonts w:hint="eastAsia"/>
        </w:rPr>
        <w:t>。</w:t>
      </w:r>
    </w:p>
    <w:p>
      <w:pPr>
        <w:pStyle w:val="4"/>
        <w:spacing w:line="360" w:lineRule="auto"/>
      </w:pPr>
      <w:bookmarkStart w:id="14" w:name="_Toc80360043"/>
      <w:r>
        <w:rPr>
          <w:rFonts w:hint="eastAsia"/>
        </w:rPr>
        <w:t>3</w:t>
      </w:r>
      <w:r>
        <w:t>.1.2</w:t>
      </w:r>
      <w:r>
        <w:rPr>
          <w:rFonts w:hint="eastAsia"/>
        </w:rPr>
        <w:t>、</w:t>
      </w:r>
      <w:r>
        <w:t>合约详情图</w:t>
      </w:r>
      <w:bookmarkEnd w:id="14"/>
    </w:p>
    <w:p>
      <w:r>
        <w:tab/>
      </w:r>
      <w:r>
        <w:t>选择一合约</w:t>
      </w:r>
      <w:r>
        <w:rPr>
          <w:rFonts w:hint="eastAsia"/>
        </w:rPr>
        <w:t>，</w:t>
      </w:r>
      <w:r>
        <w:t>点击后可进入合约详情页面</w:t>
      </w:r>
      <w:r>
        <w:rPr>
          <w:rFonts w:hint="eastAsia"/>
        </w:rPr>
        <w:t>，</w:t>
      </w:r>
      <w:r>
        <w:t>如下图</w:t>
      </w:r>
      <w:r>
        <w:rPr>
          <w:rFonts w:hint="eastAsia"/>
        </w:rPr>
        <w:t>：</w:t>
      </w:r>
    </w:p>
    <w:p>
      <w:pPr>
        <w:jc w:val="center"/>
      </w:pPr>
      <w:r>
        <mc:AlternateContent>
          <mc:Choice Requires="wps">
            <w:drawing>
              <wp:anchor distT="0" distB="0" distL="114300" distR="114300" simplePos="0" relativeHeight="251726848" behindDoc="0" locked="0" layoutInCell="1" allowOverlap="1">
                <wp:simplePos x="0" y="0"/>
                <wp:positionH relativeFrom="column">
                  <wp:posOffset>941705</wp:posOffset>
                </wp:positionH>
                <wp:positionV relativeFrom="paragraph">
                  <wp:posOffset>5456555</wp:posOffset>
                </wp:positionV>
                <wp:extent cx="3152775" cy="332740"/>
                <wp:effectExtent l="0" t="0" r="28575" b="10795"/>
                <wp:wrapNone/>
                <wp:docPr id="257" name="矩形 257"/>
                <wp:cNvGraphicFramePr/>
                <a:graphic xmlns:a="http://schemas.openxmlformats.org/drawingml/2006/main">
                  <a:graphicData uri="http://schemas.microsoft.com/office/word/2010/wordprocessingShape">
                    <wps:wsp>
                      <wps:cNvSpPr/>
                      <wps:spPr>
                        <a:xfrm>
                          <a:off x="0" y="0"/>
                          <a:ext cx="3152899" cy="3325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15pt;margin-top:429.65pt;height:26.2pt;width:248.25pt;z-index:251726848;v-text-anchor:middle;mso-width-relative:page;mso-height-relative:page;" filled="f" stroked="t" coordsize="21600,21600" o:gfxdata="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y2CXaAAAACwEAAA8AAAAAAAAAAQAg&#10;AAAAIgAAAGRycy9kb3ducmV2LnhtbFBLAQIUABQAAAAIAIdO4kDAdGIzRQIAAGoEAAAOAAAAAAAA&#10;AAEAIAAAACk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3614420</wp:posOffset>
                </wp:positionH>
                <wp:positionV relativeFrom="paragraph">
                  <wp:posOffset>2024380</wp:posOffset>
                </wp:positionV>
                <wp:extent cx="534670" cy="297180"/>
                <wp:effectExtent l="0" t="0" r="18415" b="27305"/>
                <wp:wrapNone/>
                <wp:docPr id="2078" name="矩形 2078"/>
                <wp:cNvGraphicFramePr/>
                <a:graphic xmlns:a="http://schemas.openxmlformats.org/drawingml/2006/main">
                  <a:graphicData uri="http://schemas.microsoft.com/office/word/2010/wordprocessingShape">
                    <wps:wsp>
                      <wps:cNvSpPr/>
                      <wps:spPr>
                        <a:xfrm>
                          <a:off x="0" y="0"/>
                          <a:ext cx="534389" cy="2968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6pt;margin-top:159.4pt;height:23.4pt;width:42.1pt;z-index:251719680;v-text-anchor:middle;mso-width-relative:page;mso-height-relative:page;" filled="f" stroked="t" coordsize="21600,21600" o:gfxdata="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Qz6gA2gAAAAsBAAAPAAAAAAAAAAEA&#10;IAAAACIAAABkcnMvZG93bnJldi54bWxQSwECFAAUAAAACACHTuJAboTii0YCAABrBAAADgAAAAAA&#10;AAABACAAAAAp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4004310</wp:posOffset>
                </wp:positionH>
                <wp:positionV relativeFrom="paragraph">
                  <wp:posOffset>3538220</wp:posOffset>
                </wp:positionV>
                <wp:extent cx="201930" cy="344170"/>
                <wp:effectExtent l="0" t="0" r="27305" b="17780"/>
                <wp:wrapNone/>
                <wp:docPr id="2088" name="矩形 2088"/>
                <wp:cNvGraphicFramePr/>
                <a:graphic xmlns:a="http://schemas.openxmlformats.org/drawingml/2006/main">
                  <a:graphicData uri="http://schemas.microsoft.com/office/word/2010/wordprocessingShape">
                    <wps:wsp>
                      <wps:cNvSpPr/>
                      <wps:spPr>
                        <a:xfrm>
                          <a:off x="0" y="0"/>
                          <a:ext cx="201666" cy="3443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3pt;margin-top:278.6pt;height:27.1pt;width:15.9pt;z-index:251722752;v-text-anchor:middle;mso-width-relative:page;mso-height-relative:page;" filled="f" stroked="t" coordsize="21600,21600" o:gfxdata="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h48B3aAAAACwEAAA8AAAAAAAAAAQAg&#10;AAAAIgAAAGRycy9kb3ducmV2LnhtbFBLAQIUABQAAAAIAIdO4kAPHfpiRQIAAGsEAAAOAAAAAAAA&#10;AAEAIAAAACk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-516255</wp:posOffset>
                </wp:positionH>
                <wp:positionV relativeFrom="paragraph">
                  <wp:posOffset>1739265</wp:posOffset>
                </wp:positionV>
                <wp:extent cx="1282065" cy="539750"/>
                <wp:effectExtent l="0" t="0" r="184785" b="12700"/>
                <wp:wrapNone/>
                <wp:docPr id="2076" name="矩形标注 2076"/>
                <wp:cNvGraphicFramePr/>
                <a:graphic xmlns:a="http://schemas.openxmlformats.org/drawingml/2006/main">
                  <a:graphicData uri="http://schemas.microsoft.com/office/word/2010/wordprocessingShape">
                    <wps:wsp>
                      <wps:cNvSpPr/>
                      <wps:spPr>
                        <a:xfrm>
                          <a:off x="0" y="0"/>
                          <a:ext cx="1282065" cy="539750"/>
                        </a:xfrm>
                        <a:prstGeom prst="wedgeRectCallout">
                          <a:avLst>
                            <a:gd name="adj1" fmla="val 62994"/>
                            <a:gd name="adj2" fmla="val -3210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标的列可进入标的走势图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0.65pt;margin-top:136.95pt;height:42.5pt;width:100.95pt;z-index:251716608;v-text-anchor:middle;mso-width-relative:page;mso-height-relative:page;" fillcolor="#4F81BD [3204]" filled="t" stroked="t" coordsize="21600,21600" o:gfxdata="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gmvwJ2gAAAAsBAAAPAAAAAAAAAAEAIAAAACIAAABkcnMvZG93bnJldi54bWxQSwEC&#10;FAAUAAAACACHTuJAVGJqlp0CAAAlBQAADgAAAAAAAAABACAAAAApAQAAZHJzL2Uyb0RvYy54bWxQ&#10;SwUGAAAAAAYABgBZAQAAOAYAAAAA&#10;" adj="24407,3865">
                <v:fill on="t" focussize="0,0"/>
                <v:stroke weight="2pt" color="#385D8A [3204]" joinstyle="round"/>
                <v:imagedata o:title=""/>
                <o:lock v:ext="edit" aspectratio="f"/>
                <v:textbox>
                  <w:txbxContent>
                    <w:p>
                      <w:pPr>
                        <w:jc w:val="center"/>
                      </w:pPr>
                      <w:r>
                        <w:rPr>
                          <w:rFonts w:hint="eastAsia"/>
                        </w:rPr>
                        <w:t>点击</w:t>
                      </w:r>
                      <w:r>
                        <w:t>标的列可进入标的走势图</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973455</wp:posOffset>
                </wp:positionH>
                <wp:positionV relativeFrom="paragraph">
                  <wp:posOffset>1009015</wp:posOffset>
                </wp:positionV>
                <wp:extent cx="1288415" cy="219710"/>
                <wp:effectExtent l="0" t="0" r="26035" b="28575"/>
                <wp:wrapNone/>
                <wp:docPr id="2071" name="矩形 2071"/>
                <wp:cNvGraphicFramePr/>
                <a:graphic xmlns:a="http://schemas.openxmlformats.org/drawingml/2006/main">
                  <a:graphicData uri="http://schemas.microsoft.com/office/word/2010/wordprocessingShape">
                    <wps:wsp>
                      <wps:cNvSpPr/>
                      <wps:spPr>
                        <a:xfrm>
                          <a:off x="0" y="0"/>
                          <a:ext cx="1288473" cy="2196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65pt;margin-top:79.45pt;height:17.3pt;width:101.45pt;z-index:251709440;v-text-anchor:middle;mso-width-relative:page;mso-height-relative:page;" filled="f" stroked="t" coordsize="21600,21600" o:gfxdata="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KFjj2QAAAAsBAAAPAAAAAAAAAAEA&#10;IAAAACIAAABkcnMvZG93bnJldi54bWxQSwECFAAUAAAACACHTuJA7k1h1UcCAABsBAAADgAAAAAA&#10;AAABACAAAAAo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-435610</wp:posOffset>
                </wp:positionH>
                <wp:positionV relativeFrom="paragraph">
                  <wp:posOffset>539750</wp:posOffset>
                </wp:positionV>
                <wp:extent cx="1306195" cy="932180"/>
                <wp:effectExtent l="0" t="0" r="103505" b="20320"/>
                <wp:wrapNone/>
                <wp:docPr id="2072" name="矩形标注 2072"/>
                <wp:cNvGraphicFramePr/>
                <a:graphic xmlns:a="http://schemas.openxmlformats.org/drawingml/2006/main">
                  <a:graphicData uri="http://schemas.microsoft.com/office/word/2010/wordprocessingShape">
                    <wps:wsp>
                      <wps:cNvSpPr/>
                      <wps:spPr>
                        <a:xfrm>
                          <a:off x="0" y="0"/>
                          <a:ext cx="1306195" cy="932180"/>
                        </a:xfrm>
                        <a:prstGeom prst="wedgeRectCallout">
                          <a:avLst>
                            <a:gd name="adj1" fmla="val 55536"/>
                            <a:gd name="adj2" fmla="val 1462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支持</w:t>
                            </w:r>
                            <w:r>
                              <w:t>昨收、昨结、今开</w:t>
                            </w:r>
                            <w:r>
                              <w:rPr>
                                <w:rFonts w:hint="eastAsia"/>
                              </w:rPr>
                              <w:t>三种</w:t>
                            </w:r>
                            <w:r>
                              <w:t>中</w:t>
                            </w:r>
                            <w:r>
                              <w:rPr>
                                <w:rFonts w:hint="eastAsia"/>
                              </w:rPr>
                              <w:t>任一</w:t>
                            </w:r>
                            <w:r>
                              <w:t>方式</w:t>
                            </w:r>
                            <w:r>
                              <w:rPr>
                                <w:rFonts w:hint="eastAsia"/>
                              </w:rPr>
                              <w:t>来</w:t>
                            </w:r>
                            <w:r>
                              <w:t>计算</w:t>
                            </w:r>
                            <w:r>
                              <w:rPr>
                                <w:rFonts w:hint="eastAsia"/>
                              </w:rPr>
                              <w:t>涨跌</w:t>
                            </w:r>
                            <w:r>
                              <w:t>和涨跌幅度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pt;margin-top:42.5pt;height:73.4pt;width:102.85pt;z-index:251710464;v-text-anchor:middle;mso-width-relative:page;mso-height-relative:page;" fillcolor="#4F81BD [3204]" filled="t" stroked="t" coordsize="21600,21600" o:gfxdata="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EKQuUdsAAAAKAQAADwAAAAAAAAABACAAAAAiAAAAZHJzL2Rvd25yZXYueG1sUEsB&#10;AhQAFAAAAAgAh07iQDqFDL+dAgAAJAUAAA4AAAAAAAAAAQAgAAAAKgEAAGRycy9lMm9Eb2MueG1s&#10;UEsFBgAAAAAGAAYAWQEAADkGAAAAAA==&#10;" adj="22796,13958">
                <v:fill on="t" focussize="0,0"/>
                <v:stroke weight="2pt" color="#385D8A [3204]" joinstyle="round"/>
                <v:imagedata o:title=""/>
                <o:lock v:ext="edit" aspectratio="f"/>
                <v:textbox>
                  <w:txbxContent>
                    <w:p>
                      <w:pPr>
                        <w:jc w:val="center"/>
                      </w:pPr>
                      <w:r>
                        <w:rPr>
                          <w:rFonts w:hint="eastAsia"/>
                        </w:rPr>
                        <w:t>支持</w:t>
                      </w:r>
                      <w:r>
                        <w:t>昨收、昨结、今开</w:t>
                      </w:r>
                      <w:r>
                        <w:rPr>
                          <w:rFonts w:hint="eastAsia"/>
                        </w:rPr>
                        <w:t>三种</w:t>
                      </w:r>
                      <w:r>
                        <w:t>中</w:t>
                      </w:r>
                      <w:r>
                        <w:rPr>
                          <w:rFonts w:hint="eastAsia"/>
                        </w:rPr>
                        <w:t>任一</w:t>
                      </w:r>
                      <w:r>
                        <w:t>方式</w:t>
                      </w:r>
                      <w:r>
                        <w:rPr>
                          <w:rFonts w:hint="eastAsia"/>
                        </w:rPr>
                        <w:t>来</w:t>
                      </w:r>
                      <w:r>
                        <w:t>计算</w:t>
                      </w:r>
                      <w:r>
                        <w:rPr>
                          <w:rFonts w:hint="eastAsia"/>
                        </w:rPr>
                        <w:t>涨跌</w:t>
                      </w:r>
                      <w:r>
                        <w:t>和涨跌幅度</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949325</wp:posOffset>
                </wp:positionH>
                <wp:positionV relativeFrom="paragraph">
                  <wp:posOffset>1751330</wp:posOffset>
                </wp:positionV>
                <wp:extent cx="3170555" cy="201930"/>
                <wp:effectExtent l="0" t="0" r="10795" b="27305"/>
                <wp:wrapNone/>
                <wp:docPr id="2075" name="矩形 2075"/>
                <wp:cNvGraphicFramePr/>
                <a:graphic xmlns:a="http://schemas.openxmlformats.org/drawingml/2006/main">
                  <a:graphicData uri="http://schemas.microsoft.com/office/word/2010/wordprocessingShape">
                    <wps:wsp>
                      <wps:cNvSpPr/>
                      <wps:spPr>
                        <a:xfrm>
                          <a:off x="0" y="0"/>
                          <a:ext cx="3170711" cy="2018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75pt;margin-top:137.9pt;height:15.9pt;width:249.65pt;z-index:251715584;v-text-anchor:middle;mso-width-relative:page;mso-height-relative:page;" filled="f" stroked="t" coordsize="21600,21600" o:gfxdata="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ARUD3aAAAACwEAAA8AAAAAAAAAAQAg&#10;AAAAIgAAAGRycy9kb3ducmV2LnhtbFBLAQIUABQAAAAIAIdO4kAgbpCbRQIAAGwEAAAOAAAAAAAA&#10;AAEAIAAAACk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3826510</wp:posOffset>
                </wp:positionH>
                <wp:positionV relativeFrom="paragraph">
                  <wp:posOffset>1240790</wp:posOffset>
                </wp:positionV>
                <wp:extent cx="332740" cy="474980"/>
                <wp:effectExtent l="0" t="0" r="10795" b="20320"/>
                <wp:wrapNone/>
                <wp:docPr id="2073" name="矩形 2073"/>
                <wp:cNvGraphicFramePr/>
                <a:graphic xmlns:a="http://schemas.openxmlformats.org/drawingml/2006/main">
                  <a:graphicData uri="http://schemas.microsoft.com/office/word/2010/wordprocessingShape">
                    <wps:wsp>
                      <wps:cNvSpPr/>
                      <wps:spPr>
                        <a:xfrm>
                          <a:off x="0" y="0"/>
                          <a:ext cx="332509" cy="4750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3pt;margin-top:97.7pt;height:37.4pt;width:26.2pt;z-index:251712512;v-text-anchor:middle;mso-width-relative:page;mso-height-relative:page;" filled="f" stroked="t" coordsize="21600,21600" o:gfxdata="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JpKN9kAAAALAQAADwAAAAAAAAABACAA&#10;AAAiAAAAZHJzL2Rvd25yZXYueG1sUEsBAhQAFAAAAAgAh07iQEsJwlZFAgAAawQAAA4AAAAAAAAA&#10;AQAgAAAAKAEAAGRycy9lMm9Eb2MueG1sUEsFBgAAAAAGAAYAWQEAAN8FA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3902075</wp:posOffset>
                </wp:positionH>
                <wp:positionV relativeFrom="paragraph">
                  <wp:posOffset>306070</wp:posOffset>
                </wp:positionV>
                <wp:extent cx="433705" cy="290830"/>
                <wp:effectExtent l="0" t="0" r="24130" b="13970"/>
                <wp:wrapNone/>
                <wp:docPr id="2069" name="矩形 2069"/>
                <wp:cNvGraphicFramePr/>
                <a:graphic xmlns:a="http://schemas.openxmlformats.org/drawingml/2006/main">
                  <a:graphicData uri="http://schemas.microsoft.com/office/word/2010/wordprocessingShape">
                    <wps:wsp>
                      <wps:cNvSpPr/>
                      <wps:spPr>
                        <a:xfrm>
                          <a:off x="0" y="0"/>
                          <a:ext cx="433449" cy="2909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25pt;margin-top:24.1pt;height:22.9pt;width:34.15pt;z-index:251706368;v-text-anchor:middle;mso-width-relative:page;mso-height-relative:page;" filled="f" stroked="t" coordsize="21600,21600" o:gfxdata="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98o992AAAAAkBAAAPAAAAAAAAAAEAIAAA&#10;ACIAAABkcnMvZG93bnJldi54bWxQSwECFAAUAAAACACHTuJA7qX7jkUCAABrBAAADgAAAAAAAAAB&#10;ACAAAAAnAQAAZHJzL2Uyb0RvYy54bWxQSwUGAAAAAAYABgBZAQAA3g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3424555</wp:posOffset>
                </wp:positionH>
                <wp:positionV relativeFrom="paragraph">
                  <wp:posOffset>296545</wp:posOffset>
                </wp:positionV>
                <wp:extent cx="433705" cy="290830"/>
                <wp:effectExtent l="0" t="0" r="24130" b="13970"/>
                <wp:wrapNone/>
                <wp:docPr id="2067" name="矩形 2067"/>
                <wp:cNvGraphicFramePr/>
                <a:graphic xmlns:a="http://schemas.openxmlformats.org/drawingml/2006/main">
                  <a:graphicData uri="http://schemas.microsoft.com/office/word/2010/wordprocessingShape">
                    <wps:wsp>
                      <wps:cNvSpPr/>
                      <wps:spPr>
                        <a:xfrm>
                          <a:off x="0" y="0"/>
                          <a:ext cx="433449" cy="2909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65pt;margin-top:23.35pt;height:22.9pt;width:34.15pt;z-index:251703296;v-text-anchor:middle;mso-width-relative:page;mso-height-relative:page;" filled="f" stroked="t" coordsize="21600,21600" o:gfxdata="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WTVDHZAAAACQEAAA8AAAAAAAAAAQAg&#10;AAAAIgAAAGRycy9kb3ducmV2LnhtbFBLAQIUABQAAAAIAIdO4kAJzj9WRgIAAGsEAAAOAAAAAAAA&#10;AAEAIAAAACg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4459605</wp:posOffset>
                </wp:positionH>
                <wp:positionV relativeFrom="paragraph">
                  <wp:posOffset>2378075</wp:posOffset>
                </wp:positionV>
                <wp:extent cx="1228725" cy="507365"/>
                <wp:effectExtent l="190500" t="171450" r="28575" b="26035"/>
                <wp:wrapNone/>
                <wp:docPr id="2079" name="矩形标注 2079"/>
                <wp:cNvGraphicFramePr/>
                <a:graphic xmlns:a="http://schemas.openxmlformats.org/drawingml/2006/main">
                  <a:graphicData uri="http://schemas.microsoft.com/office/word/2010/wordprocessingShape">
                    <wps:wsp>
                      <wps:cNvSpPr/>
                      <wps:spPr>
                        <a:xfrm>
                          <a:off x="0" y="0"/>
                          <a:ext cx="1228725" cy="507413"/>
                        </a:xfrm>
                        <a:prstGeom prst="wedgeRectCallout">
                          <a:avLst>
                            <a:gd name="adj1" fmla="val -64324"/>
                            <a:gd name="adj2" fmla="val -8289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下拉</w:t>
                            </w:r>
                            <w:r>
                              <w:t>可选择</w:t>
                            </w:r>
                            <w:r>
                              <w:rPr>
                                <w:rFonts w:hint="eastAsia"/>
                              </w:rPr>
                              <w:t>更多</w:t>
                            </w:r>
                            <w:r>
                              <w:t>分钟周期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1.15pt;margin-top:187.25pt;height:39.95pt;width:96.75pt;z-index:251720704;v-text-anchor:middle;mso-width-relative:page;mso-height-relative:page;" fillcolor="#4F81BD [3204]" filled="t" stroked="t" coordsize="21600,21600" o:gfxdata="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o1eUH2gAAAAsBAAAPAAAAAAAAAAEAIAAAACIAAABkcnMvZG93bnJldi54bWxQSwEC&#10;FAAUAAAACACHTuJAVBJNqJ0CAAAmBQAADgAAAAAAAAABACAAAAApAQAAZHJzL2Uyb0RvYy54bWxQ&#10;SwUGAAAAAAYABgBZAQAAOAYAAAAA&#10;" adj="-3094,-7105">
                <v:fill on="t" focussize="0,0"/>
                <v:stroke weight="2pt" color="#385D8A [3204]" joinstyle="round"/>
                <v:imagedata o:title=""/>
                <o:lock v:ext="edit" aspectratio="f"/>
                <v:textbox>
                  <w:txbxContent>
                    <w:p>
                      <w:pPr>
                        <w:jc w:val="center"/>
                      </w:pPr>
                      <w:r>
                        <w:rPr>
                          <w:rFonts w:hint="eastAsia"/>
                        </w:rPr>
                        <w:t>下拉</w:t>
                      </w:r>
                      <w:r>
                        <w:t>可选择</w:t>
                      </w:r>
                      <w:r>
                        <w:rPr>
                          <w:rFonts w:hint="eastAsia"/>
                        </w:rPr>
                        <w:t>更多</w:t>
                      </w:r>
                      <w:r>
                        <w:t>分钟周期</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-598170</wp:posOffset>
                </wp:positionH>
                <wp:positionV relativeFrom="paragraph">
                  <wp:posOffset>2800985</wp:posOffset>
                </wp:positionV>
                <wp:extent cx="1429385" cy="753110"/>
                <wp:effectExtent l="0" t="0" r="532765" b="27940"/>
                <wp:wrapNone/>
                <wp:docPr id="2077" name="矩形标注 2077"/>
                <wp:cNvGraphicFramePr/>
                <a:graphic xmlns:a="http://schemas.openxmlformats.org/drawingml/2006/main">
                  <a:graphicData uri="http://schemas.microsoft.com/office/word/2010/wordprocessingShape">
                    <wps:wsp>
                      <wps:cNvSpPr/>
                      <wps:spPr>
                        <a:xfrm>
                          <a:off x="0" y="0"/>
                          <a:ext cx="1429385" cy="753330"/>
                        </a:xfrm>
                        <a:prstGeom prst="wedgeRectCallout">
                          <a:avLst>
                            <a:gd name="adj1" fmla="val 84746"/>
                            <a:gd name="adj2" fmla="val 1469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上下</w:t>
                            </w:r>
                            <w:r>
                              <w:t>滑动可切换至下个合约，手指撮合可</w:t>
                            </w:r>
                            <w:r>
                              <w:rPr>
                                <w:rFonts w:hint="eastAsia"/>
                              </w:rPr>
                              <w:t>至多</w:t>
                            </w:r>
                            <w:r>
                              <w:t>展示</w:t>
                            </w:r>
                            <w:r>
                              <w:rPr>
                                <w:rFonts w:hint="eastAsia"/>
                              </w:rPr>
                              <w:t>五日</w:t>
                            </w:r>
                            <w:r>
                              <w:t>分时图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7.1pt;margin-top:220.55pt;height:59.3pt;width:112.55pt;z-index:251717632;v-text-anchor:middle;mso-width-relative:page;mso-height-relative:page;" fillcolor="#4F81BD [3204]" filled="t" stroked="t" coordsize="21600,21600" o:gfxdata="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P3fnA9sAAAALAQAADwAAAAAAAAABACAAAAAiAAAAZHJzL2Rvd25yZXYueG1sUEsB&#10;AhQAFAAAAAgAh07iQLKjFsidAgAAJAUAAA4AAAAAAAAAAQAgAAAAKgEAAGRycy9lMm9Eb2MueG1s&#10;UEsFBgAAAAAGAAYAWQEAADkGAAAAAA==&#10;" adj="29105,13974">
                <v:fill on="t" focussize="0,0"/>
                <v:stroke weight="2pt" color="#385D8A [3204]" joinstyle="round"/>
                <v:imagedata o:title=""/>
                <o:lock v:ext="edit" aspectratio="f"/>
                <v:textbox>
                  <w:txbxContent>
                    <w:p>
                      <w:pPr>
                        <w:jc w:val="center"/>
                      </w:pPr>
                      <w:r>
                        <w:rPr>
                          <w:rFonts w:hint="eastAsia"/>
                        </w:rPr>
                        <w:t>上下</w:t>
                      </w:r>
                      <w:r>
                        <w:t>滑动可切换至下个合约，手指撮合可</w:t>
                      </w:r>
                      <w:r>
                        <w:rPr>
                          <w:rFonts w:hint="eastAsia"/>
                        </w:rPr>
                        <w:t>至多</w:t>
                      </w:r>
                      <w:r>
                        <w:t>展示</w:t>
                      </w:r>
                      <w:r>
                        <w:rPr>
                          <w:rFonts w:hint="eastAsia"/>
                        </w:rPr>
                        <w:t>五日</w:t>
                      </w:r>
                      <w:r>
                        <w:t>分时图</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4450080</wp:posOffset>
                </wp:positionH>
                <wp:positionV relativeFrom="paragraph">
                  <wp:posOffset>4999355</wp:posOffset>
                </wp:positionV>
                <wp:extent cx="1264285" cy="307975"/>
                <wp:effectExtent l="228600" t="0" r="12065" b="339725"/>
                <wp:wrapNone/>
                <wp:docPr id="258" name="矩形标注 258"/>
                <wp:cNvGraphicFramePr/>
                <a:graphic xmlns:a="http://schemas.openxmlformats.org/drawingml/2006/main">
                  <a:graphicData uri="http://schemas.microsoft.com/office/word/2010/wordprocessingShape">
                    <wps:wsp>
                      <wps:cNvSpPr/>
                      <wps:spPr>
                        <a:xfrm>
                          <a:off x="0" y="0"/>
                          <a:ext cx="1264285" cy="307975"/>
                        </a:xfrm>
                        <a:prstGeom prst="wedgeRectCallout">
                          <a:avLst>
                            <a:gd name="adj1" fmla="val -67328"/>
                            <a:gd name="adj2" fmla="val 152391"/>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点击跳转</w:t>
                            </w:r>
                            <w:r>
                              <w:t>到交易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0.4pt;margin-top:393.65pt;height:24.25pt;width:99.55pt;z-index:251727872;v-text-anchor:middle;mso-width-relative:page;mso-height-relative:page;" fillcolor="#4F81BD [3204]" filled="t" stroked="t" coordsize="21600,21600" o:gfxdata="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Q1VeK2wAAAAsBAAAPAAAAAAAAAAEAIAAAACIAAABkcnMvZG93bnJldi54bWxQSwEC&#10;FAAUAAAACACHTuJA51u67ZwCAAAkBQAADgAAAAAAAAABACAAAAAqAQAAZHJzL2Uyb0RvYy54bWxQ&#10;SwUGAAAAAAYABgBZAQAAOAYAAAAA&#10;" adj="-3743,43716">
                <v:fill on="t" focussize="0,0"/>
                <v:stroke weight="2pt" color="#385D8A [3204]" joinstyle="round"/>
                <v:imagedata o:title=""/>
                <o:lock v:ext="edit" aspectratio="f"/>
                <v:textbox>
                  <w:txbxContent>
                    <w:p>
                      <w:pPr>
                        <w:jc w:val="center"/>
                      </w:pPr>
                      <w:r>
                        <w:rPr>
                          <w:rFonts w:hint="eastAsia"/>
                        </w:rPr>
                        <w:t>点击跳转</w:t>
                      </w:r>
                      <w:r>
                        <w:t>到交易</w:t>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-447675</wp:posOffset>
                </wp:positionH>
                <wp:positionV relativeFrom="paragraph">
                  <wp:posOffset>3853180</wp:posOffset>
                </wp:positionV>
                <wp:extent cx="1258570" cy="409575"/>
                <wp:effectExtent l="0" t="0" r="779780" b="28575"/>
                <wp:wrapNone/>
                <wp:docPr id="256" name="矩形标注 256"/>
                <wp:cNvGraphicFramePr/>
                <a:graphic xmlns:a="http://schemas.openxmlformats.org/drawingml/2006/main">
                  <a:graphicData uri="http://schemas.microsoft.com/office/word/2010/wordprocessingShape">
                    <wps:wsp>
                      <wps:cNvSpPr/>
                      <wps:spPr>
                        <a:xfrm>
                          <a:off x="0" y="0"/>
                          <a:ext cx="1258570" cy="409575"/>
                        </a:xfrm>
                        <a:prstGeom prst="wedgeRectCallout">
                          <a:avLst>
                            <a:gd name="adj1" fmla="val 109850"/>
                            <a:gd name="adj2" fmla="val 7411"/>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双击</w:t>
                            </w:r>
                            <w:r>
                              <w:t>可进入横屏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25pt;margin-top:303.4pt;height:32.25pt;width:99.1pt;z-index:251724800;v-text-anchor:middle;mso-width-relative:page;mso-height-relative:page;" fillcolor="#4F81BD [3204]" filled="t" stroked="t" coordsize="21600,21600" o:gfxdata="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OHECaPaAAAACwEAAA8AAAAAAAAAAQAgAAAAIgAAAGRycy9kb3ducmV2LnhtbFBLAQIUABQA&#10;AAAIAIdO4kBabSuVmQIAACIFAAAOAAAAAAAAAAEAIAAAACkBAABkcnMvZTJvRG9jLnhtbFBLBQYA&#10;AAAABgAGAFkBAAA0BgAAAAA=&#10;" adj="34528,12401">
                <v:fill on="t" focussize="0,0"/>
                <v:stroke weight="2pt" color="#385D8A [3204]" joinstyle="round"/>
                <v:imagedata o:title=""/>
                <o:lock v:ext="edit" aspectratio="f"/>
                <v:textbox>
                  <w:txbxContent>
                    <w:p>
                      <w:pPr>
                        <w:jc w:val="center"/>
                      </w:pPr>
                      <w:r>
                        <w:rPr>
                          <w:rFonts w:hint="eastAsia"/>
                        </w:rPr>
                        <w:t>双击</w:t>
                      </w:r>
                      <w:r>
                        <w:t>可进入横屏</w:t>
                      </w:r>
                    </w:p>
                  </w:txbxContent>
                </v:textbox>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4515485</wp:posOffset>
                </wp:positionH>
                <wp:positionV relativeFrom="paragraph">
                  <wp:posOffset>3319145</wp:posOffset>
                </wp:positionV>
                <wp:extent cx="1163320" cy="510540"/>
                <wp:effectExtent l="209550" t="0" r="17780" b="22860"/>
                <wp:wrapNone/>
                <wp:docPr id="2104" name="矩形标注 2104"/>
                <wp:cNvGraphicFramePr/>
                <a:graphic xmlns:a="http://schemas.openxmlformats.org/drawingml/2006/main">
                  <a:graphicData uri="http://schemas.microsoft.com/office/word/2010/wordprocessingShape">
                    <wps:wsp>
                      <wps:cNvSpPr/>
                      <wps:spPr>
                        <a:xfrm>
                          <a:off x="0" y="0"/>
                          <a:ext cx="1163320" cy="510540"/>
                        </a:xfrm>
                        <a:prstGeom prst="wedgeRectCallout">
                          <a:avLst>
                            <a:gd name="adj1" fmla="val -66770"/>
                            <a:gd name="adj2" fmla="val 29936"/>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可</w:t>
                            </w:r>
                            <w:r>
                              <w:rPr>
                                <w:rFonts w:hint="eastAsia"/>
                              </w:rPr>
                              <w:t>展示</w:t>
                            </w:r>
                            <w:r>
                              <w:t>五档行情和成交明细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5.55pt;margin-top:261.35pt;height:40.2pt;width:91.6pt;z-index:251723776;v-text-anchor:middle;mso-width-relative:page;mso-height-relative:page;" fillcolor="#4F81BD [3204]" filled="t" stroked="t" coordsize="21600,21600" o:gfxdata="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B4fpJ2wAAAAsBAAAPAAAAAAAAAAEAIAAAACIAAABkcnMvZG93bnJldi54bWxQSwEC&#10;FAAUAAAACACHTuJA3LfmkpwCAAAlBQAADgAAAAAAAAABACAAAAAqAQAAZHJzL2Uyb0RvYy54bWxQ&#10;SwUGAAAAAAYABgBZAQAAOAYAAAAA&#10;" adj="-3622,17266">
                <v:fill on="t" focussize="0,0"/>
                <v:stroke weight="2pt" color="#385D8A [3204]" joinstyle="round"/>
                <v:imagedata o:title=""/>
                <o:lock v:ext="edit" aspectratio="f"/>
                <v:textbox>
                  <w:txbxContent>
                    <w:p>
                      <w:pPr>
                        <w:jc w:val="center"/>
                      </w:pPr>
                      <w:r>
                        <w:rPr>
                          <w:rFonts w:hint="eastAsia"/>
                        </w:rPr>
                        <w:t>点击</w:t>
                      </w:r>
                      <w:r>
                        <w:t>可</w:t>
                      </w:r>
                      <w:r>
                        <w:rPr>
                          <w:rFonts w:hint="eastAsia"/>
                        </w:rPr>
                        <w:t>展示</w:t>
                      </w:r>
                      <w:r>
                        <w:t>五档行情和成交明细</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4521200</wp:posOffset>
                </wp:positionH>
                <wp:positionV relativeFrom="paragraph">
                  <wp:posOffset>1525905</wp:posOffset>
                </wp:positionV>
                <wp:extent cx="1258570" cy="498475"/>
                <wp:effectExtent l="266700" t="19050" r="17780" b="15875"/>
                <wp:wrapNone/>
                <wp:docPr id="2074" name="矩形标注 2074"/>
                <wp:cNvGraphicFramePr/>
                <a:graphic xmlns:a="http://schemas.openxmlformats.org/drawingml/2006/main">
                  <a:graphicData uri="http://schemas.microsoft.com/office/word/2010/wordprocessingShape">
                    <wps:wsp>
                      <wps:cNvSpPr/>
                      <wps:spPr>
                        <a:xfrm>
                          <a:off x="0" y="0"/>
                          <a:ext cx="1258570" cy="498764"/>
                        </a:xfrm>
                        <a:prstGeom prst="wedgeRectCallout">
                          <a:avLst>
                            <a:gd name="adj1" fmla="val -70370"/>
                            <a:gd name="adj2" fmla="val -5149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盘口可展示该合约更多信息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6pt;margin-top:120.15pt;height:39.25pt;width:99.1pt;z-index:251713536;v-text-anchor:middle;mso-width-relative:page;mso-height-relative:page;" fillcolor="#4F81BD [3204]" filled="t" stroked="t" coordsize="21600,21600" o:gfxdata="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ZQRj9NkAAAALAQAADwAAAAAAAAABACAAAAAiAAAAZHJzL2Rvd25yZXYueG1sUEsBAhQA&#10;FAAAAAgAh07iQEmBT3WcAgAAJgUAAA4AAAAAAAAAAQAgAAAAKAEAAGRycy9lMm9Eb2MueG1sUEsF&#10;BgAAAAAGAAYAWQEAADYGAAAAAA==&#10;" adj="-4400,-323">
                <v:fill on="t" focussize="0,0"/>
                <v:stroke weight="2pt" color="#385D8A [3204]" joinstyle="round"/>
                <v:imagedata o:title=""/>
                <o:lock v:ext="edit" aspectratio="f"/>
                <v:textbox>
                  <w:txbxContent>
                    <w:p>
                      <w:pPr>
                        <w:jc w:val="center"/>
                      </w:pPr>
                      <w:r>
                        <w:rPr>
                          <w:rFonts w:hint="eastAsia"/>
                        </w:rPr>
                        <w:t>点击</w:t>
                      </w:r>
                      <w:r>
                        <w:t>盘口可展示该合约更多信息</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4645660</wp:posOffset>
                </wp:positionH>
                <wp:positionV relativeFrom="paragraph">
                  <wp:posOffset>332105</wp:posOffset>
                </wp:positionV>
                <wp:extent cx="1104265" cy="932180"/>
                <wp:effectExtent l="266700" t="0" r="19685" b="20320"/>
                <wp:wrapNone/>
                <wp:docPr id="2070" name="矩形标注 2070"/>
                <wp:cNvGraphicFramePr/>
                <a:graphic xmlns:a="http://schemas.openxmlformats.org/drawingml/2006/main">
                  <a:graphicData uri="http://schemas.microsoft.com/office/word/2010/wordprocessingShape">
                    <wps:wsp>
                      <wps:cNvSpPr/>
                      <wps:spPr>
                        <a:xfrm>
                          <a:off x="0" y="0"/>
                          <a:ext cx="1104265" cy="932180"/>
                        </a:xfrm>
                        <a:prstGeom prst="wedgeRectCallout">
                          <a:avLst>
                            <a:gd name="adj1" fmla="val -72452"/>
                            <a:gd name="adj2" fmla="val -39186"/>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指标</w:t>
                            </w:r>
                            <w:r>
                              <w:t>设置，波段高低价，图标</w:t>
                            </w:r>
                            <w:r>
                              <w:rPr>
                                <w:rFonts w:hint="eastAsia"/>
                              </w:rPr>
                              <w:t>页</w:t>
                            </w:r>
                            <w:r>
                              <w:t>画线展示等在这设置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5.8pt;margin-top:26.15pt;height:73.4pt;width:86.95pt;z-index:251707392;v-text-anchor:middle;mso-width-relative:page;mso-height-relative:page;" fillcolor="#4F81BD [3204]" filled="t" stroked="t" coordsize="21600,21600" o:gfxdata="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lGTTfNsAAAAKAQAADwAAAAAAAAABACAAAAAiAAAAZHJzL2Rvd25yZXYueG1sUEsB&#10;AhQAFAAAAAgAh07iQOT3xbudAgAAJgUAAA4AAAAAAAAAAQAgAAAAKgEAAGRycy9lMm9Eb2MueG1s&#10;UEsFBgAAAAAGAAYAWQEAADkGAAAAAA==&#10;" adj="-4850,2336">
                <v:fill on="t" focussize="0,0"/>
                <v:stroke weight="2pt" color="#385D8A [3204]" joinstyle="round"/>
                <v:imagedata o:title=""/>
                <o:lock v:ext="edit" aspectratio="f"/>
                <v:textbox>
                  <w:txbxContent>
                    <w:p>
                      <w:pPr>
                        <w:jc w:val="center"/>
                      </w:pPr>
                      <w:r>
                        <w:rPr>
                          <w:rFonts w:hint="eastAsia"/>
                        </w:rPr>
                        <w:t>指标</w:t>
                      </w:r>
                      <w:r>
                        <w:t>设置，波段高低价，图标</w:t>
                      </w:r>
                      <w:r>
                        <w:rPr>
                          <w:rFonts w:hint="eastAsia"/>
                        </w:rPr>
                        <w:t>页</w:t>
                      </w:r>
                      <w:r>
                        <w:t>画线展示等在这设置</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4271645</wp:posOffset>
                </wp:positionH>
                <wp:positionV relativeFrom="paragraph">
                  <wp:posOffset>-219075</wp:posOffset>
                </wp:positionV>
                <wp:extent cx="1033145" cy="273050"/>
                <wp:effectExtent l="533400" t="0" r="14605" b="241300"/>
                <wp:wrapNone/>
                <wp:docPr id="2068" name="矩形标注 2068"/>
                <wp:cNvGraphicFramePr/>
                <a:graphic xmlns:a="http://schemas.openxmlformats.org/drawingml/2006/main">
                  <a:graphicData uri="http://schemas.microsoft.com/office/word/2010/wordprocessingShape">
                    <wps:wsp>
                      <wps:cNvSpPr/>
                      <wps:spPr>
                        <a:xfrm>
                          <a:off x="0" y="0"/>
                          <a:ext cx="1033145" cy="273050"/>
                        </a:xfrm>
                        <a:prstGeom prst="wedgeRectCallout">
                          <a:avLst>
                            <a:gd name="adj1" fmla="val -100481"/>
                            <a:gd name="adj2" fmla="val 129911"/>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可加自选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35pt;margin-top:-17.25pt;height:21.5pt;width:81.35pt;z-index:251704320;v-text-anchor:middle;mso-width-relative:page;mso-height-relative:page;" fillcolor="#4F81BD [3204]" filled="t" stroked="t" coordsize="21600,21600" o:gfxdata="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wGu4zbAAAACQEAAA8AAAAAAAAAAQAgAAAAIgAAAGRycy9kb3ducmV2LnhtbFBL&#10;AQIUABQAAAAIAIdO4kA8e8XRngIAACcFAAAOAAAAAAAAAAEAIAAAACoBAABkcnMvZTJvRG9jLnht&#10;bFBLBQYAAAAABgAGAFkBAAA6BgAAAAA=&#10;" adj="-10904,38861">
                <v:fill on="t" focussize="0,0"/>
                <v:stroke weight="2pt" color="#385D8A [3204]" joinstyle="round"/>
                <v:imagedata o:title=""/>
                <o:lock v:ext="edit" aspectratio="f"/>
                <v:textbox>
                  <w:txbxContent>
                    <w:p>
                      <w:pPr>
                        <w:jc w:val="center"/>
                      </w:pPr>
                      <w:r>
                        <w:rPr>
                          <w:rFonts w:hint="eastAsia"/>
                        </w:rPr>
                        <w:t>点击</w:t>
                      </w:r>
                      <w:r>
                        <w:t>可加自选</w:t>
                      </w:r>
                    </w:p>
                  </w:txbxContent>
                </v:textbox>
              </v:shape>
            </w:pict>
          </mc:Fallback>
        </mc:AlternateContent>
      </w:r>
      <w:r>
        <w:drawing>
          <wp:inline distT="0" distB="0" distL="0" distR="0">
            <wp:extent cx="3235960" cy="5759450"/>
            <wp:effectExtent l="0" t="0" r="2540" b="0"/>
            <wp:docPr id="2066" name="图片 2066" descr="C:\Users\pobo\Documents\Tencent Files\1004820109\Image\C2C\Image1\A67E34BDCF8FFCDD7B38AEBAAFCB07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2066" descr="C:\Users\pobo\Documents\Tencent Files\1004820109\Image\C2C\Image1\A67E34BDCF8FFCDD7B38AEBAAFCB07A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r>
        <w:tab/>
      </w:r>
    </w:p>
    <w:p>
      <w:pPr>
        <w:pStyle w:val="4"/>
        <w:spacing w:line="360" w:lineRule="auto"/>
      </w:pPr>
      <w:bookmarkStart w:id="15" w:name="_Toc80360044"/>
      <w:r>
        <w:rPr>
          <w:rFonts w:hint="eastAsia"/>
        </w:rPr>
        <w:t>3</w:t>
      </w:r>
      <w:r>
        <w:t>.1.3</w:t>
      </w:r>
      <w:r>
        <w:rPr>
          <w:rFonts w:hint="eastAsia"/>
        </w:rPr>
        <w:t>、</w:t>
      </w:r>
      <w:r>
        <w:t>合约K线图</w:t>
      </w:r>
      <w:bookmarkEnd w:id="15"/>
    </w:p>
    <w:p>
      <w:r>
        <w:tab/>
      </w:r>
      <w:r>
        <w:t>选择一合约</w:t>
      </w:r>
      <w:r>
        <w:rPr>
          <w:rFonts w:hint="eastAsia"/>
        </w:rPr>
        <w:t>，</w:t>
      </w:r>
      <w:r>
        <w:t>点击后可进入合约K线详情页面</w:t>
      </w:r>
      <w:r>
        <w:rPr>
          <w:rFonts w:hint="eastAsia"/>
        </w:rPr>
        <w:t>，</w:t>
      </w:r>
      <w:r>
        <w:t>如下图</w:t>
      </w:r>
      <w:r>
        <w:rPr>
          <w:rFonts w:hint="eastAsia"/>
        </w:rPr>
        <w:t>：</w:t>
      </w:r>
    </w:p>
    <w:p>
      <w:pPr>
        <w:jc w:val="center"/>
      </w:pPr>
      <w:r>
        <mc:AlternateContent>
          <mc:Choice Requires="wps">
            <w:drawing>
              <wp:anchor distT="0" distB="0" distL="114300" distR="114300" simplePos="0" relativeHeight="251738112" behindDoc="0" locked="0" layoutInCell="1" allowOverlap="1">
                <wp:simplePos x="0" y="0"/>
                <wp:positionH relativeFrom="column">
                  <wp:posOffset>-145415</wp:posOffset>
                </wp:positionH>
                <wp:positionV relativeFrom="paragraph">
                  <wp:posOffset>3247390</wp:posOffset>
                </wp:positionV>
                <wp:extent cx="925830" cy="504190"/>
                <wp:effectExtent l="0" t="0" r="560705" b="10160"/>
                <wp:wrapNone/>
                <wp:docPr id="267" name="矩形标注 267"/>
                <wp:cNvGraphicFramePr/>
                <a:graphic xmlns:a="http://schemas.openxmlformats.org/drawingml/2006/main">
                  <a:graphicData uri="http://schemas.microsoft.com/office/word/2010/wordprocessingShape">
                    <wps:wsp>
                      <wps:cNvSpPr/>
                      <wps:spPr>
                        <a:xfrm>
                          <a:off x="0" y="0"/>
                          <a:ext cx="925649" cy="504248"/>
                        </a:xfrm>
                        <a:prstGeom prst="wedgeRectCallout">
                          <a:avLst>
                            <a:gd name="adj1" fmla="val 105245"/>
                            <a:gd name="adj2" fmla="val 3015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rPr>
                            </w:pPr>
                            <w:r>
                              <w:rPr>
                                <w:rFonts w:hint="eastAsia"/>
                                <w:sz w:val="18"/>
                              </w:rPr>
                              <w:t>长按可</w:t>
                            </w:r>
                            <w:r>
                              <w:rPr>
                                <w:sz w:val="18"/>
                              </w:rPr>
                              <w:t>展示K线更多信息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45pt;margin-top:255.7pt;height:39.7pt;width:72.9pt;z-index:251738112;v-text-anchor:middle;mso-width-relative:page;mso-height-relative:page;" fillcolor="#4F81BD [3204]" filled="t" stroked="t" coordsize="21600,21600" o:gfxdata="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nchNH1gAAAAsBAAAPAAAAAAAAAAEAIAAAACIAAABkcnMvZG93bnJldi54bWxQSwECFAAUAAAA&#10;CACHTuJAVi0GLJsCAAAiBQAADgAAAAAAAAABACAAAAAlAQAAZHJzL2Uyb0RvYy54bWxQSwUGAAAA&#10;AAYABgBZAQAAMgYAAAAA&#10;" adj="33533,17313">
                <v:fill on="t" focussize="0,0"/>
                <v:stroke weight="2pt" color="#385D8A [3204]" joinstyle="round"/>
                <v:imagedata o:title=""/>
                <o:lock v:ext="edit" aspectratio="f"/>
                <v:textbox>
                  <w:txbxContent>
                    <w:p>
                      <w:pPr>
                        <w:jc w:val="center"/>
                        <w:rPr>
                          <w:sz w:val="18"/>
                        </w:rPr>
                      </w:pPr>
                      <w:r>
                        <w:rPr>
                          <w:rFonts w:hint="eastAsia"/>
                          <w:sz w:val="18"/>
                        </w:rPr>
                        <w:t>长按可</w:t>
                      </w:r>
                      <w:r>
                        <w:rPr>
                          <w:sz w:val="18"/>
                        </w:rPr>
                        <w:t>展示K线更多信息</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-495300</wp:posOffset>
                </wp:positionH>
                <wp:positionV relativeFrom="paragraph">
                  <wp:posOffset>2404110</wp:posOffset>
                </wp:positionV>
                <wp:extent cx="1252855" cy="587375"/>
                <wp:effectExtent l="0" t="0" r="709930" b="98425"/>
                <wp:wrapNone/>
                <wp:docPr id="261" name="矩形标注 261"/>
                <wp:cNvGraphicFramePr/>
                <a:graphic xmlns:a="http://schemas.openxmlformats.org/drawingml/2006/main">
                  <a:graphicData uri="http://schemas.microsoft.com/office/word/2010/wordprocessingShape">
                    <wps:wsp>
                      <wps:cNvSpPr/>
                      <wps:spPr>
                        <a:xfrm>
                          <a:off x="0" y="0"/>
                          <a:ext cx="1252706" cy="587375"/>
                        </a:xfrm>
                        <a:prstGeom prst="wedgeRectCallout">
                          <a:avLst>
                            <a:gd name="adj1" fmla="val 104297"/>
                            <a:gd name="adj2" fmla="val 6047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rPr>
                            </w:pPr>
                            <w:r>
                              <w:rPr>
                                <w:rFonts w:hint="eastAsia"/>
                                <w:sz w:val="18"/>
                              </w:rPr>
                              <w:t>根据设置</w:t>
                            </w:r>
                            <w:r>
                              <w:rPr>
                                <w:sz w:val="18"/>
                              </w:rPr>
                              <w:t>中的波段高低价，展示更多</w:t>
                            </w:r>
                            <w:r>
                              <w:rPr>
                                <w:rFonts w:hint="eastAsia"/>
                                <w:sz w:val="18"/>
                              </w:rPr>
                              <w:t>价格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9pt;margin-top:189.3pt;height:46.25pt;width:98.65pt;z-index:251728896;v-text-anchor:middle;mso-width-relative:page;mso-height-relative:page;" fillcolor="#4F81BD [3204]" filled="t" stroked="t" coordsize="21600,21600" o:gfxdata="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socQfXAAAACwEAAA8AAAAAAAAAAQAgAAAAIgAAAGRycy9kb3ducmV2LnhtbFBLAQIUABQA&#10;AAAIAIdO4kDLeJ3UnAIAACMFAAAOAAAAAAAAAAEAIAAAACYBAABkcnMvZTJvRG9jLnhtbFBLBQYA&#10;AAAABgAGAFkBAAA0BgAAAAA=&#10;" adj="33328,23863">
                <v:fill on="t" focussize="0,0"/>
                <v:stroke weight="2pt" color="#385D8A [3204]" joinstyle="round"/>
                <v:imagedata o:title=""/>
                <o:lock v:ext="edit" aspectratio="f"/>
                <v:textbox>
                  <w:txbxContent>
                    <w:p>
                      <w:pPr>
                        <w:jc w:val="center"/>
                        <w:rPr>
                          <w:sz w:val="18"/>
                        </w:rPr>
                      </w:pPr>
                      <w:r>
                        <w:rPr>
                          <w:rFonts w:hint="eastAsia"/>
                          <w:sz w:val="18"/>
                        </w:rPr>
                        <w:t>根据设置</w:t>
                      </w:r>
                      <w:r>
                        <w:rPr>
                          <w:sz w:val="18"/>
                        </w:rPr>
                        <w:t>中的波段高低价，展示更多</w:t>
                      </w:r>
                      <w:r>
                        <w:rPr>
                          <w:rFonts w:hint="eastAsia"/>
                          <w:sz w:val="18"/>
                        </w:rPr>
                        <w:t>价格</w:t>
                      </w:r>
                    </w:p>
                  </w:txbxContent>
                </v:textbox>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3280410</wp:posOffset>
                </wp:positionH>
                <wp:positionV relativeFrom="paragraph">
                  <wp:posOffset>5219065</wp:posOffset>
                </wp:positionV>
                <wp:extent cx="795655" cy="249555"/>
                <wp:effectExtent l="0" t="0" r="24130" b="17780"/>
                <wp:wrapNone/>
                <wp:docPr id="266" name="矩形 266"/>
                <wp:cNvGraphicFramePr/>
                <a:graphic xmlns:a="http://schemas.openxmlformats.org/drawingml/2006/main">
                  <a:graphicData uri="http://schemas.microsoft.com/office/word/2010/wordprocessingShape">
                    <wps:wsp>
                      <wps:cNvSpPr/>
                      <wps:spPr>
                        <a:xfrm>
                          <a:off x="0" y="0"/>
                          <a:ext cx="795647" cy="249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3pt;margin-top:410.95pt;height:19.65pt;width:62.65pt;z-index:251736064;v-text-anchor:middle;mso-width-relative:page;mso-height-relative:page;" filled="f" stroked="t" coordsize="21600,21600" o:gfxdata="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KCPQtkAAAALAQAADwAAAAAAAAABACAA&#10;AAAiAAAAZHJzL2Rvd25yZXYueG1sUEsBAhQAFAAAAAgAh07iQMq8WWBFAgAAaQQAAA4AAAAAAAAA&#10;AQAgAAAAKAEAAGRycy9lMm9Eb2MueG1sUEsFBgAAAAAGAAYAWQEAAN8FA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4578350</wp:posOffset>
                </wp:positionH>
                <wp:positionV relativeFrom="paragraph">
                  <wp:posOffset>4384675</wp:posOffset>
                </wp:positionV>
                <wp:extent cx="1211580" cy="587375"/>
                <wp:effectExtent l="514350" t="0" r="27305" b="346075"/>
                <wp:wrapNone/>
                <wp:docPr id="265" name="矩形标注 265"/>
                <wp:cNvGraphicFramePr/>
                <a:graphic xmlns:a="http://schemas.openxmlformats.org/drawingml/2006/main">
                  <a:graphicData uri="http://schemas.microsoft.com/office/word/2010/wordprocessingShape">
                    <wps:wsp>
                      <wps:cNvSpPr/>
                      <wps:spPr>
                        <a:xfrm>
                          <a:off x="0" y="0"/>
                          <a:ext cx="1211283" cy="587375"/>
                        </a:xfrm>
                        <a:prstGeom prst="wedgeRectCallout">
                          <a:avLst>
                            <a:gd name="adj1" fmla="val -91964"/>
                            <a:gd name="adj2" fmla="val 10293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可</w:t>
                            </w:r>
                            <w:r>
                              <w:t>查看今日的成交明细数据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0.5pt;margin-top:345.25pt;height:46.25pt;width:95.4pt;z-index:251735040;v-text-anchor:middle;mso-width-relative:page;mso-height-relative:page;" fillcolor="#4F81BD [3204]" filled="t" stroked="t" coordsize="21600,21600" o:gfxdata="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cIA42AAAAAsBAAAPAAAAAAAAAAEAIAAAACIAAABkcnMvZG93bnJldi54bWxQSwECFAAU&#10;AAAACACHTuJAAU2zjZwCAAAkBQAADgAAAAAAAAABACAAAAAnAQAAZHJzL2Uyb0RvYy54bWxQSwUG&#10;AAAAAAYABgBZAQAANQYAAAAA&#10;" adj="-9064,33034">
                <v:fill on="t" focussize="0,0"/>
                <v:stroke weight="2pt" color="#385D8A [3204]" joinstyle="round"/>
                <v:imagedata o:title=""/>
                <o:lock v:ext="edit" aspectratio="f"/>
                <v:textbox>
                  <w:txbxContent>
                    <w:p>
                      <w:pPr>
                        <w:jc w:val="center"/>
                      </w:pPr>
                      <w:r>
                        <w:rPr>
                          <w:rFonts w:hint="eastAsia"/>
                        </w:rPr>
                        <w:t>可</w:t>
                      </w:r>
                      <w:r>
                        <w:t>查看今日的成交明细数据</w:t>
                      </w:r>
                    </w:p>
                  </w:txbxContent>
                </v:textbox>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4532630</wp:posOffset>
                </wp:positionH>
                <wp:positionV relativeFrom="paragraph">
                  <wp:posOffset>2618105</wp:posOffset>
                </wp:positionV>
                <wp:extent cx="1211580" cy="587375"/>
                <wp:effectExtent l="514350" t="0" r="27305" b="346075"/>
                <wp:wrapNone/>
                <wp:docPr id="264" name="矩形标注 264"/>
                <wp:cNvGraphicFramePr/>
                <a:graphic xmlns:a="http://schemas.openxmlformats.org/drawingml/2006/main">
                  <a:graphicData uri="http://schemas.microsoft.com/office/word/2010/wordprocessingShape">
                    <wps:wsp>
                      <wps:cNvSpPr/>
                      <wps:spPr>
                        <a:xfrm>
                          <a:off x="0" y="0"/>
                          <a:ext cx="1211283" cy="587375"/>
                        </a:xfrm>
                        <a:prstGeom prst="wedgeRectCallout">
                          <a:avLst>
                            <a:gd name="adj1" fmla="val -91964"/>
                            <a:gd name="adj2" fmla="val 10293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点击可</w:t>
                            </w:r>
                            <w:r>
                              <w:t>切换</w:t>
                            </w:r>
                            <w:r>
                              <w:rPr>
                                <w:rFonts w:hint="eastAsia"/>
                              </w:rPr>
                              <w:t>为</w:t>
                            </w:r>
                            <w:r>
                              <w:t>只展示一档行情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6.9pt;margin-top:206.15pt;height:46.25pt;width:95.4pt;z-index:251732992;v-text-anchor:middle;mso-width-relative:page;mso-height-relative:page;" fillcolor="#4F81BD [3204]" filled="t" stroked="t" coordsize="21600,21600" o:gfxdata="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ew0u/ZAAAACwEAAA8AAAAAAAAAAQAgAAAAIgAAAGRycy9kb3ducmV2LnhtbFBLAQIU&#10;ABQAAAAIAIdO4kBpEfLEnQIAACQFAAAOAAAAAAAAAAEAIAAAACgBAABkcnMvZTJvRG9jLnhtbFBL&#10;BQYAAAAABgAGAFkBAAA3BgAAAAA=&#10;" adj="-9064,33034">
                <v:fill on="t" focussize="0,0"/>
                <v:stroke weight="2pt" color="#385D8A [3204]" joinstyle="round"/>
                <v:imagedata o:title=""/>
                <o:lock v:ext="edit" aspectratio="f"/>
                <v:textbox>
                  <w:txbxContent>
                    <w:p>
                      <w:pPr>
                        <w:jc w:val="center"/>
                      </w:pPr>
                      <w:r>
                        <w:rPr>
                          <w:rFonts w:hint="eastAsia"/>
                        </w:rPr>
                        <w:t>点击可</w:t>
                      </w:r>
                      <w:r>
                        <w:t>切换</w:t>
                      </w:r>
                      <w:r>
                        <w:rPr>
                          <w:rFonts w:hint="eastAsia"/>
                        </w:rPr>
                        <w:t>为</w:t>
                      </w:r>
                      <w:r>
                        <w:t>只展示一档行情</w:t>
                      </w:r>
                    </w:p>
                  </w:txbxContent>
                </v:textbox>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-246380</wp:posOffset>
                </wp:positionH>
                <wp:positionV relativeFrom="paragraph">
                  <wp:posOffset>4322445</wp:posOffset>
                </wp:positionV>
                <wp:extent cx="1104265" cy="587375"/>
                <wp:effectExtent l="0" t="0" r="572135" b="79375"/>
                <wp:wrapNone/>
                <wp:docPr id="262" name="矩形标注 262"/>
                <wp:cNvGraphicFramePr/>
                <a:graphic xmlns:a="http://schemas.openxmlformats.org/drawingml/2006/main">
                  <a:graphicData uri="http://schemas.microsoft.com/office/word/2010/wordprocessingShape">
                    <wps:wsp>
                      <wps:cNvSpPr/>
                      <wps:spPr>
                        <a:xfrm>
                          <a:off x="0" y="0"/>
                          <a:ext cx="1104265" cy="587375"/>
                        </a:xfrm>
                        <a:prstGeom prst="wedgeRectCallout">
                          <a:avLst>
                            <a:gd name="adj1" fmla="val 98382"/>
                            <a:gd name="adj2" fmla="val 594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点击可</w:t>
                            </w:r>
                            <w:r>
                              <w:t>切换副图指标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4pt;margin-top:340.35pt;height:46.25pt;width:86.95pt;z-index:251730944;v-text-anchor:middle;mso-width-relative:page;mso-height-relative:page;" fillcolor="#4F81BD [3204]" filled="t" stroked="t" coordsize="21600,21600" o:gfxdata="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65vZV2QAAAAsBAAAPAAAAAAAAAAEAIAAAACIAAABkcnMvZG93bnJldi54bWxQSwEC&#10;FAAUAAAACACHTuJAnidzh54CAAAiBQAADgAAAAAAAAABACAAAAAoAQAAZHJzL2Uyb0RvYy54bWxQ&#10;SwUGAAAAAAYABgBZAQAAOAYAAAAA&#10;" adj="32051,23645">
                <v:fill on="t" focussize="0,0"/>
                <v:stroke weight="2pt" color="#385D8A [3204]" joinstyle="round"/>
                <v:imagedata o:title=""/>
                <o:lock v:ext="edit" aspectratio="f"/>
                <v:textbox>
                  <w:txbxContent>
                    <w:p>
                      <w:pPr>
                        <w:jc w:val="center"/>
                      </w:pPr>
                      <w:r>
                        <w:rPr>
                          <w:rFonts w:hint="eastAsia"/>
                        </w:rPr>
                        <w:t>点击可</w:t>
                      </w:r>
                      <w:r>
                        <w:t>切换副图指标</w:t>
                      </w:r>
                    </w:p>
                  </w:txbxContent>
                </v:textbox>
              </v:shape>
            </w:pict>
          </mc:Fallback>
        </mc:AlternateContent>
      </w:r>
      <w:r>
        <w:drawing>
          <wp:inline distT="0" distB="0" distL="0" distR="0">
            <wp:extent cx="3235960" cy="5759450"/>
            <wp:effectExtent l="0" t="0" r="2540" b="0"/>
            <wp:docPr id="263" name="图片 263" descr="C:\Users\pobo\Documents\Tencent Files\1004820109\Image\C2C\Image1\77DA794A6EBE8C2A4E396EB8BC3EAD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C:\Users\pobo\Documents\Tencent Files\1004820109\Image\C2C\Image1\77DA794A6EBE8C2A4E396EB8BC3EADD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4"/>
        <w:spacing w:line="360" w:lineRule="auto"/>
      </w:pPr>
      <w:bookmarkStart w:id="16" w:name="_Toc80360045"/>
      <w:r>
        <w:rPr>
          <w:rFonts w:hint="eastAsia"/>
        </w:rPr>
        <w:t>3</w:t>
      </w:r>
      <w:r>
        <w:t>.1.4</w:t>
      </w:r>
      <w:r>
        <w:rPr>
          <w:rFonts w:hint="eastAsia"/>
        </w:rPr>
        <w:t>、盈亏分析</w:t>
      </w:r>
      <w:bookmarkEnd w:id="16"/>
    </w:p>
    <w:p>
      <w:r>
        <w:tab/>
      </w:r>
      <w:r>
        <w:t>选择一合约</w:t>
      </w:r>
      <w:r>
        <w:rPr>
          <w:rFonts w:hint="eastAsia"/>
        </w:rPr>
        <w:t>，</w:t>
      </w:r>
      <w:r>
        <w:t>点击后可进入合约</w:t>
      </w:r>
      <w:r>
        <w:rPr>
          <w:rFonts w:hint="eastAsia"/>
        </w:rPr>
        <w:t>盈亏</w:t>
      </w:r>
      <w:r>
        <w:t>分析详情页面</w:t>
      </w:r>
      <w:r>
        <w:rPr>
          <w:rFonts w:hint="eastAsia"/>
        </w:rPr>
        <w:t>，</w:t>
      </w:r>
      <w:r>
        <w:t>如下图</w:t>
      </w:r>
      <w:r>
        <w:rPr>
          <w:rFonts w:hint="eastAsia"/>
        </w:rPr>
        <w:t>：</w:t>
      </w:r>
    </w:p>
    <w:p>
      <w:pPr>
        <w:jc w:val="center"/>
      </w:pPr>
      <w:r>
        <w:drawing>
          <wp:inline distT="0" distB="0" distL="0" distR="0">
            <wp:extent cx="3235960" cy="5759450"/>
            <wp:effectExtent l="0" t="0" r="2540" b="0"/>
            <wp:docPr id="268" name="图片 268" descr="C:\Users\pobo\Documents\Tencent Files\1004820109\Image\C2C\Image1\C62E759D2B1C8A6AEAD69EAA2E2FBB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C:\Users\pobo\Documents\Tencent Files\1004820109\Image\C2C\Image1\C62E759D2B1C8A6AEAD69EAA2E2FBBA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
        <w:spacing w:line="360" w:lineRule="auto"/>
      </w:pPr>
      <w:bookmarkStart w:id="17" w:name="_Toc80360046"/>
      <w:r>
        <w:rPr>
          <w:rFonts w:hint="eastAsia"/>
        </w:rPr>
        <w:t>3.2、股票</w:t>
      </w:r>
      <w:bookmarkEnd w:id="17"/>
    </w:p>
    <w:p>
      <w:pPr>
        <w:spacing w:line="360" w:lineRule="auto"/>
        <w:ind w:firstLine="420"/>
      </w:pPr>
      <w:r>
        <w:rPr>
          <w:rFonts w:hint="eastAsia"/>
        </w:rPr>
        <w:t>点击页面上方的下拉箭头，可展示市场大类，选择股票市场，可选择的标签有【概览】、【指数】、【个股】、【行业】、【地区】、【主题】</w:t>
      </w:r>
    </w:p>
    <w:p>
      <w:pPr>
        <w:spacing w:line="360" w:lineRule="auto"/>
        <w:jc w:val="center"/>
      </w:pPr>
      <w:r>
        <w:drawing>
          <wp:inline distT="0" distB="0" distL="0" distR="0">
            <wp:extent cx="3235960" cy="5759450"/>
            <wp:effectExtent l="0" t="0" r="2540" b="0"/>
            <wp:docPr id="270" name="图片 270" descr="C:\Users\pobo\Documents\Tencent Files\1004820109\Image\C2C\Image1\AEC522262D3B5D92B28FAD18AE80A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C:\Users\pobo\Documents\Tencent Files\1004820109\Image\C2C\Image1\AEC522262D3B5D92B28FAD18AE80AE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
        <w:spacing w:line="360" w:lineRule="auto"/>
      </w:pPr>
      <w:bookmarkStart w:id="18" w:name="_Toc80360047"/>
      <w:r>
        <w:rPr>
          <w:rFonts w:hint="eastAsia"/>
        </w:rPr>
        <w:t>3.3、我的行情</w:t>
      </w:r>
      <w:bookmarkEnd w:id="18"/>
    </w:p>
    <w:p>
      <w:r>
        <w:tab/>
      </w:r>
      <w:r>
        <w:t>在</w:t>
      </w:r>
      <w:r>
        <w:rPr>
          <w:rFonts w:hint="eastAsia"/>
        </w:rPr>
        <w:t>【我的行情】市场中，可以手动调整我的行情设置，编辑常用板块。</w:t>
      </w:r>
    </w:p>
    <w:p>
      <w:pPr>
        <w:jc w:val="center"/>
      </w:pPr>
      <w:r>
        <mc:AlternateContent>
          <mc:Choice Requires="wps">
            <w:drawing>
              <wp:anchor distT="0" distB="0" distL="114300" distR="114300" simplePos="0" relativeHeight="251746304" behindDoc="0" locked="0" layoutInCell="1" allowOverlap="1">
                <wp:simplePos x="0" y="0"/>
                <wp:positionH relativeFrom="column">
                  <wp:posOffset>4432300</wp:posOffset>
                </wp:positionH>
                <wp:positionV relativeFrom="paragraph">
                  <wp:posOffset>480695</wp:posOffset>
                </wp:positionV>
                <wp:extent cx="1050925" cy="528320"/>
                <wp:effectExtent l="1828800" t="0" r="15875" b="233680"/>
                <wp:wrapNone/>
                <wp:docPr id="281" name="矩形标注 281"/>
                <wp:cNvGraphicFramePr/>
                <a:graphic xmlns:a="http://schemas.openxmlformats.org/drawingml/2006/main">
                  <a:graphicData uri="http://schemas.microsoft.com/office/word/2010/wordprocessingShape">
                    <wps:wsp>
                      <wps:cNvSpPr/>
                      <wps:spPr>
                        <a:xfrm>
                          <a:off x="0" y="0"/>
                          <a:ext cx="1050925" cy="528320"/>
                        </a:xfrm>
                        <a:prstGeom prst="wedgeRectCallout">
                          <a:avLst>
                            <a:gd name="adj1" fmla="val -222800"/>
                            <a:gd name="adj2" fmla="val 86141"/>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长按</w:t>
                            </w:r>
                            <w:r>
                              <w:t>可拖动调整</w:t>
                            </w:r>
                            <w:r>
                              <w:rPr>
                                <w:rFonts w:hint="eastAsia"/>
                              </w:rPr>
                              <w:t>展示</w:t>
                            </w:r>
                            <w:r>
                              <w:t>顺序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9pt;margin-top:37.85pt;height:41.6pt;width:82.75pt;z-index:251746304;v-text-anchor:middle;mso-width-relative:page;mso-height-relative:page;" fillcolor="#4F81BD [3204]" filled="t" stroked="t" coordsize="21600,21600" o:gfxdata="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c2tC63AAAAAoBAAAPAAAAAAAAAAEAIAAAACIAAABkcnMvZG93bnJldi54bWxQSwEC&#10;FAAUAAAACACHTuJA3E3RTpsCAAAkBQAADgAAAAAAAAABACAAAAArAQAAZHJzL2Uyb0RvYy54bWxQ&#10;SwUGAAAAAAYABgBZAQAAOAYAAAAA&#10;" adj="-37325,29406">
                <v:fill on="t" focussize="0,0"/>
                <v:stroke weight="2pt" color="#385D8A [3204]" joinstyle="round"/>
                <v:imagedata o:title=""/>
                <o:lock v:ext="edit" aspectratio="f"/>
                <v:textbox>
                  <w:txbxContent>
                    <w:p>
                      <w:pPr>
                        <w:jc w:val="center"/>
                      </w:pPr>
                      <w:r>
                        <w:rPr>
                          <w:rFonts w:hint="eastAsia"/>
                        </w:rPr>
                        <w:t>长按</w:t>
                      </w:r>
                      <w:r>
                        <w:t>可拖动调整</w:t>
                      </w:r>
                      <w:r>
                        <w:rPr>
                          <w:rFonts w:hint="eastAsia"/>
                        </w:rPr>
                        <w:t>展示</w:t>
                      </w:r>
                      <w:r>
                        <w:t>顺序</w:t>
                      </w:r>
                    </w:p>
                  </w:txbxContent>
                </v:textbox>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-542925</wp:posOffset>
                </wp:positionH>
                <wp:positionV relativeFrom="paragraph">
                  <wp:posOffset>605155</wp:posOffset>
                </wp:positionV>
                <wp:extent cx="1400810" cy="706120"/>
                <wp:effectExtent l="0" t="0" r="218440" b="17780"/>
                <wp:wrapNone/>
                <wp:docPr id="279" name="矩形标注 279"/>
                <wp:cNvGraphicFramePr/>
                <a:graphic xmlns:a="http://schemas.openxmlformats.org/drawingml/2006/main">
                  <a:graphicData uri="http://schemas.microsoft.com/office/word/2010/wordprocessingShape">
                    <wps:wsp>
                      <wps:cNvSpPr/>
                      <wps:spPr>
                        <a:xfrm>
                          <a:off x="0" y="0"/>
                          <a:ext cx="1400810" cy="706120"/>
                        </a:xfrm>
                        <a:prstGeom prst="wedgeRectCallout">
                          <a:avLst>
                            <a:gd name="adj1" fmla="val 62733"/>
                            <a:gd name="adj2" fmla="val 4147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点击减</w:t>
                            </w:r>
                            <w:r>
                              <w:t>号按钮，可</w:t>
                            </w:r>
                            <w:r>
                              <w:rPr>
                                <w:rFonts w:hint="eastAsia"/>
                              </w:rPr>
                              <w:t>从</w:t>
                            </w:r>
                            <w:r>
                              <w:t>我的行情中</w:t>
                            </w:r>
                            <w:r>
                              <w:rPr>
                                <w:rFonts w:hint="eastAsia"/>
                              </w:rPr>
                              <w:t>删除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2.75pt;margin-top:47.65pt;height:55.6pt;width:110.3pt;z-index:251744256;v-text-anchor:middle;mso-width-relative:page;mso-height-relative:page;" fillcolor="#4F81BD [3204]" filled="t" stroked="t" coordsize="21600,21600" o:gfxdata="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k+BRD2wAAAAoBAAAPAAAAAAAAAAEAIAAAACIAAABkcnMvZG93bnJldi54bWxQSwEC&#10;FAAUAAAACACHTuJAiGa4MJwCAAAiBQAADgAAAAAAAAABACAAAAAqAQAAZHJzL2Uyb0RvYy54bWxQ&#10;SwUGAAAAAAYABgBZAQAAOAYAAAAA&#10;" adj="24350,19759">
                <v:fill on="t" focussize="0,0"/>
                <v:stroke weight="2pt" color="#385D8A [3204]" joinstyle="round"/>
                <v:imagedata o:title=""/>
                <o:lock v:ext="edit" aspectratio="f"/>
                <v:textbox>
                  <w:txbxContent>
                    <w:p>
                      <w:pPr>
                        <w:jc w:val="center"/>
                      </w:pPr>
                      <w:r>
                        <w:rPr>
                          <w:rFonts w:hint="eastAsia"/>
                        </w:rPr>
                        <w:t>点击减</w:t>
                      </w:r>
                      <w:r>
                        <w:t>号按钮，可</w:t>
                      </w:r>
                      <w:r>
                        <w:rPr>
                          <w:rFonts w:hint="eastAsia"/>
                        </w:rPr>
                        <w:t>从</w:t>
                      </w:r>
                      <w:r>
                        <w:t>我的行情中</w:t>
                      </w:r>
                      <w:r>
                        <w:rPr>
                          <w:rFonts w:hint="eastAsia"/>
                        </w:rPr>
                        <w:t>删除</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margin">
                  <wp:posOffset>1053465</wp:posOffset>
                </wp:positionH>
                <wp:positionV relativeFrom="paragraph">
                  <wp:posOffset>1021080</wp:posOffset>
                </wp:positionV>
                <wp:extent cx="1585595" cy="462915"/>
                <wp:effectExtent l="0" t="0" r="15240" b="13335"/>
                <wp:wrapNone/>
                <wp:docPr id="277" name="矩形 277"/>
                <wp:cNvGraphicFramePr/>
                <a:graphic xmlns:a="http://schemas.openxmlformats.org/drawingml/2006/main">
                  <a:graphicData uri="http://schemas.microsoft.com/office/word/2010/wordprocessingShape">
                    <wps:wsp>
                      <wps:cNvSpPr/>
                      <wps:spPr>
                        <a:xfrm>
                          <a:off x="0" y="0"/>
                          <a:ext cx="1585356" cy="4631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95pt;margin-top:80.4pt;height:36.45pt;width:124.85pt;mso-position-horizontal-relative:margin;z-index:251742208;v-text-anchor:middle;mso-width-relative:page;mso-height-relative:page;" filled="f" stroked="t" coordsize="21600,21600" o:gfxdata="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BHMus2QAAAAsBAAAPAAAAAAAAAAEA&#10;IAAAACIAAABkcnMvZG93bnJldi54bWxQSwECFAAUAAAACACHTuJA8wSCnUcCAABqBAAADgAAAAAA&#10;AAABACAAAAAo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4479290</wp:posOffset>
                </wp:positionH>
                <wp:positionV relativeFrom="paragraph">
                  <wp:posOffset>2380615</wp:posOffset>
                </wp:positionV>
                <wp:extent cx="1401445" cy="706120"/>
                <wp:effectExtent l="228600" t="0" r="27940" b="113030"/>
                <wp:wrapNone/>
                <wp:docPr id="274" name="矩形标注 274"/>
                <wp:cNvGraphicFramePr/>
                <a:graphic xmlns:a="http://schemas.openxmlformats.org/drawingml/2006/main">
                  <a:graphicData uri="http://schemas.microsoft.com/office/word/2010/wordprocessingShape">
                    <wps:wsp>
                      <wps:cNvSpPr/>
                      <wps:spPr>
                        <a:xfrm>
                          <a:off x="0" y="0"/>
                          <a:ext cx="1401289" cy="706120"/>
                        </a:xfrm>
                        <a:prstGeom prst="wedgeRectCallout">
                          <a:avLst>
                            <a:gd name="adj1" fmla="val -66124"/>
                            <a:gd name="adj2" fmla="val 6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加号按钮，可添加到我的行情中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2.7pt;margin-top:187.45pt;height:55.6pt;width:110.35pt;z-index:251740160;v-text-anchor:middle;mso-width-relative:page;mso-height-relative:page;" fillcolor="#4F81BD [3204]" filled="t" stroked="t" coordsize="21600,21600" o:gfxdata="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XTJmB3gAAAAsBAAAPAAAAAAAAAAEAIAAAACIAAABkcnMvZG93bnJldi54bWxQSwEC&#10;FAAUAAAACACHTuJA4Kgb7pkCAAAjBQAADgAAAAAAAAABACAAAAAtAQAAZHJzL2Uyb0RvYy54bWxQ&#10;SwUGAAAAAAYABgBZAQAAOAYAAAAA&#10;" adj="-3483,24300">
                <v:fill on="t" focussize="0,0"/>
                <v:stroke weight="2pt" color="#385D8A [3204]" joinstyle="round"/>
                <v:imagedata o:title=""/>
                <o:lock v:ext="edit" aspectratio="f"/>
                <v:textbox>
                  <w:txbxContent>
                    <w:p>
                      <w:pPr>
                        <w:jc w:val="center"/>
                      </w:pPr>
                      <w:r>
                        <w:rPr>
                          <w:rFonts w:hint="eastAsia"/>
                        </w:rPr>
                        <w:t>点击</w:t>
                      </w:r>
                      <w:r>
                        <w:t>加号按钮，可添加到我的行情中</w:t>
                      </w:r>
                    </w:p>
                  </w:txbxContent>
                </v:textbox>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1053465</wp:posOffset>
                </wp:positionH>
                <wp:positionV relativeFrom="paragraph">
                  <wp:posOffset>3016250</wp:posOffset>
                </wp:positionV>
                <wp:extent cx="3235960" cy="985520"/>
                <wp:effectExtent l="0" t="0" r="21590" b="24130"/>
                <wp:wrapNone/>
                <wp:docPr id="273" name="矩形 273"/>
                <wp:cNvGraphicFramePr/>
                <a:graphic xmlns:a="http://schemas.openxmlformats.org/drawingml/2006/main">
                  <a:graphicData uri="http://schemas.microsoft.com/office/word/2010/wordprocessingShape">
                    <wps:wsp>
                      <wps:cNvSpPr/>
                      <wps:spPr>
                        <a:xfrm>
                          <a:off x="0" y="0"/>
                          <a:ext cx="3236026" cy="9856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95pt;margin-top:237.5pt;height:77.6pt;width:254.8pt;z-index:251739136;v-text-anchor:middle;mso-width-relative:page;mso-height-relative:page;" filled="f" stroked="t" coordsize="21600,21600" o:gfxdata="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ipMjM2gAAAAsBAAAPAAAAAAAAAAEA&#10;IAAAACIAAABkcnMvZG93bnJldi54bWxQSwECFAAUAAAACACHTuJA1RSdekYCAABqBAAADgAAAAAA&#10;AAABACAAAAApAQAAZHJzL2Uyb0RvYy54bWxQSwUGAAAAAAYABgBZAQAA4QUAAAAA&#10;">
                <v:fill on="f" focussize="0,0"/>
                <v:stroke weight="2pt" color="#FF0000 [3204]" joinstyle="round"/>
                <v:imagedata o:title=""/>
                <o:lock v:ext="edit" aspectratio="f"/>
              </v:rect>
            </w:pict>
          </mc:Fallback>
        </mc:AlternateContent>
      </w:r>
      <w:r>
        <w:drawing>
          <wp:inline distT="0" distB="0" distL="0" distR="0">
            <wp:extent cx="3235960" cy="5759450"/>
            <wp:effectExtent l="0" t="0" r="2540" b="0"/>
            <wp:docPr id="272" name="图片 272" descr="C:\Users\pobo\Documents\Tencent Files\1004820109\Image\C2C\Image1\77B7DDED76C242A29BC59AE968EF39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pobo\Documents\Tencent Files\1004820109\Image\C2C\Image1\77B7DDED76C242A29BC59AE968EF39F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
        <w:spacing w:line="360" w:lineRule="auto"/>
      </w:pPr>
      <w:bookmarkStart w:id="19" w:name="_Toc80360048"/>
      <w:r>
        <w:rPr>
          <w:rFonts w:hint="eastAsia"/>
        </w:rPr>
        <w:t>3</w:t>
      </w:r>
      <w:r>
        <w:t>.4</w:t>
      </w:r>
      <w:r>
        <w:rPr>
          <w:rFonts w:hint="eastAsia"/>
        </w:rPr>
        <w:t>、自选</w:t>
      </w:r>
      <w:bookmarkEnd w:id="19"/>
    </w:p>
    <w:p>
      <w:r>
        <w:tab/>
      </w:r>
      <w:r>
        <w:t>用户可对自选进行添加</w:t>
      </w:r>
      <w:r>
        <w:rPr>
          <w:rFonts w:hint="eastAsia"/>
        </w:rPr>
        <w:t>、删除，调整顺序等功能，自选支持多股同列，点击合约可进入到该合约的行情主界面。</w:t>
      </w:r>
    </w:p>
    <w:p>
      <w:pPr>
        <w:jc w:val="center"/>
      </w:pPr>
      <w:r>
        <mc:AlternateContent>
          <mc:Choice Requires="wps">
            <w:drawing>
              <wp:anchor distT="0" distB="0" distL="114300" distR="114300" simplePos="0" relativeHeight="251756544" behindDoc="0" locked="0" layoutInCell="1" allowOverlap="1">
                <wp:simplePos x="0" y="0"/>
                <wp:positionH relativeFrom="column">
                  <wp:posOffset>4508500</wp:posOffset>
                </wp:positionH>
                <wp:positionV relativeFrom="paragraph">
                  <wp:posOffset>2499360</wp:posOffset>
                </wp:positionV>
                <wp:extent cx="1175385" cy="308610"/>
                <wp:effectExtent l="933450" t="0" r="24765" b="15240"/>
                <wp:wrapNone/>
                <wp:docPr id="291" name="矩形标注 291"/>
                <wp:cNvGraphicFramePr/>
                <a:graphic xmlns:a="http://schemas.openxmlformats.org/drawingml/2006/main">
                  <a:graphicData uri="http://schemas.microsoft.com/office/word/2010/wordprocessingShape">
                    <wps:wsp>
                      <wps:cNvSpPr/>
                      <wps:spPr>
                        <a:xfrm>
                          <a:off x="0" y="0"/>
                          <a:ext cx="1175385" cy="308660"/>
                        </a:xfrm>
                        <a:prstGeom prst="wedgeRectCallout">
                          <a:avLst>
                            <a:gd name="adj1" fmla="val -128367"/>
                            <a:gd name="adj2" fmla="val 26491"/>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点击添加</w:t>
                            </w:r>
                            <w:r>
                              <w:t>自选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5pt;margin-top:196.8pt;height:24.3pt;width:92.55pt;z-index:251756544;v-text-anchor:middle;mso-width-relative:page;mso-height-relative:page;" fillcolor="#4F81BD [3204]" filled="t" stroked="t" coordsize="21600,21600" o:gfxdata="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N1BytPbAAAACwEAAA8AAAAAAAAAAQAgAAAAIgAAAGRycy9kb3ducmV2LnhtbFBLAQIU&#10;ABQAAAAIAIdO4kBzqWDSmwIAACQFAAAOAAAAAAAAAAEAIAAAACoBAABkcnMvZTJvRG9jLnhtbFBL&#10;BQYAAAAABgAGAFkBAAA3BgAAAAA=&#10;" adj="-16927,16522">
                <v:fill on="t" focussize="0,0"/>
                <v:stroke weight="2pt" color="#385D8A [3204]" joinstyle="round"/>
                <v:imagedata o:title=""/>
                <o:lock v:ext="edit" aspectratio="f"/>
                <v:textbox>
                  <w:txbxContent>
                    <w:p>
                      <w:pPr>
                        <w:jc w:val="center"/>
                      </w:pPr>
                      <w:r>
                        <w:rPr>
                          <w:rFonts w:hint="eastAsia"/>
                        </w:rPr>
                        <w:t>点击添加</w:t>
                      </w:r>
                      <w:r>
                        <w:t>自选</w:t>
                      </w:r>
                    </w:p>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column">
                  <wp:posOffset>1742440</wp:posOffset>
                </wp:positionH>
                <wp:positionV relativeFrom="paragraph">
                  <wp:posOffset>2541270</wp:posOffset>
                </wp:positionV>
                <wp:extent cx="1798955" cy="338455"/>
                <wp:effectExtent l="0" t="0" r="10795" b="24130"/>
                <wp:wrapNone/>
                <wp:docPr id="2125" name="矩形 2125"/>
                <wp:cNvGraphicFramePr/>
                <a:graphic xmlns:a="http://schemas.openxmlformats.org/drawingml/2006/main">
                  <a:graphicData uri="http://schemas.microsoft.com/office/word/2010/wordprocessingShape">
                    <wps:wsp>
                      <wps:cNvSpPr/>
                      <wps:spPr>
                        <a:xfrm>
                          <a:off x="0" y="0"/>
                          <a:ext cx="1799112" cy="3384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7.2pt;margin-top:200.1pt;height:26.65pt;width:141.65pt;z-index:251754496;v-text-anchor:middle;mso-width-relative:page;mso-height-relative:page;" filled="f" stroked="t" coordsize="21600,21600" o:gfxdata="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W2uWzbAAAACwEAAA8AAAAAAAAA&#10;AQAgAAAAIgAAAGRycy9kb3ducmV2LnhtbFBLAQIUABQAAAAIAIdO4kAHRmNgRwIAAGwEAAAOAAAA&#10;AAAAAAEAIAAAACoBAABkcnMvZTJvRG9jLnhtbFBLBQYAAAAABgAGAFkBAADj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4473575</wp:posOffset>
                </wp:positionH>
                <wp:positionV relativeFrom="paragraph">
                  <wp:posOffset>142240</wp:posOffset>
                </wp:positionV>
                <wp:extent cx="1175385" cy="510540"/>
                <wp:effectExtent l="190500" t="0" r="24765" b="22860"/>
                <wp:wrapNone/>
                <wp:docPr id="2123" name="矩形标注 2123"/>
                <wp:cNvGraphicFramePr/>
                <a:graphic xmlns:a="http://schemas.openxmlformats.org/drawingml/2006/main">
                  <a:graphicData uri="http://schemas.microsoft.com/office/word/2010/wordprocessingShape">
                    <wps:wsp>
                      <wps:cNvSpPr/>
                      <wps:spPr>
                        <a:xfrm>
                          <a:off x="0" y="0"/>
                          <a:ext cx="1175657" cy="510639"/>
                        </a:xfrm>
                        <a:prstGeom prst="wedgeRectCallout">
                          <a:avLst>
                            <a:gd name="adj1" fmla="val -65726"/>
                            <a:gd name="adj2" fmla="val 20676"/>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自选</w:t>
                            </w:r>
                            <w:r>
                              <w:t>合约编辑</w:t>
                            </w:r>
                            <w:r>
                              <w:rPr>
                                <w:rFonts w:hint="eastAsia"/>
                              </w:rPr>
                              <w:t>、</w:t>
                            </w:r>
                            <w:r>
                              <w:t>行情抬头设置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2.25pt;margin-top:11.2pt;height:40.2pt;width:92.55pt;z-index:251750400;v-text-anchor:middle;mso-width-relative:page;mso-height-relative:page;" fillcolor="#4F81BD [3204]" filled="t" stroked="t" coordsize="21600,21600" o:gfxdata="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Z30YPXAAAACgEAAA8AAAAAAAAAAQAgAAAAIgAAAGRycy9kb3ducmV2LnhtbFBLAQIUABQA&#10;AAAIAIdO4kBxHJBFnAIAACUFAAAOAAAAAAAAAAEAIAAAACYBAABkcnMvZTJvRG9jLnhtbFBLBQYA&#10;AAAABgAGAFkBAAA0BgAAAAA=&#10;" adj="-3397,15266">
                <v:fill on="t" focussize="0,0"/>
                <v:stroke weight="2pt" color="#385D8A [3204]" joinstyle="round"/>
                <v:imagedata o:title=""/>
                <o:lock v:ext="edit" aspectratio="f"/>
                <v:textbox>
                  <w:txbxContent>
                    <w:p>
                      <w:pPr>
                        <w:jc w:val="center"/>
                      </w:pPr>
                      <w:r>
                        <w:rPr>
                          <w:rFonts w:hint="eastAsia"/>
                        </w:rPr>
                        <w:t>自选</w:t>
                      </w:r>
                      <w:r>
                        <w:t>合约编辑</w:t>
                      </w:r>
                      <w:r>
                        <w:rPr>
                          <w:rFonts w:hint="eastAsia"/>
                        </w:rPr>
                        <w:t>、</w:t>
                      </w:r>
                      <w:r>
                        <w:t>行情抬头设置</w:t>
                      </w:r>
                    </w:p>
                  </w:txbxContent>
                </v:textbox>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3909695</wp:posOffset>
                </wp:positionH>
                <wp:positionV relativeFrom="paragraph">
                  <wp:posOffset>337820</wp:posOffset>
                </wp:positionV>
                <wp:extent cx="344170" cy="290830"/>
                <wp:effectExtent l="0" t="0" r="18415" b="14605"/>
                <wp:wrapNone/>
                <wp:docPr id="2124" name="矩形 2124"/>
                <wp:cNvGraphicFramePr/>
                <a:graphic xmlns:a="http://schemas.openxmlformats.org/drawingml/2006/main">
                  <a:graphicData uri="http://schemas.microsoft.com/office/word/2010/wordprocessingShape">
                    <wps:wsp>
                      <wps:cNvSpPr/>
                      <wps:spPr>
                        <a:xfrm>
                          <a:off x="0" y="0"/>
                          <a:ext cx="344128" cy="2905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85pt;margin-top:26.6pt;height:22.9pt;width:27.1pt;z-index:251752448;v-text-anchor:middle;mso-width-relative:page;mso-height-relative:page;" filled="f" stroked="t" coordsize="21600,21600" o:gfxdata="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RIhdp2AAAAAkBAAAPAAAAAAAAAAEAIAAA&#10;ACIAAABkcnMvZG93bnJldi54bWxQSwECFAAUAAAACACHTuJAIK+dRkUCAABrBAAADgAAAAAAAAAB&#10;ACAAAAAnAQAAZHJzL2Uyb0RvYy54bWxQSwUGAAAAAAYABgBZAQAA3g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-180975</wp:posOffset>
                </wp:positionH>
                <wp:positionV relativeFrom="paragraph">
                  <wp:posOffset>76835</wp:posOffset>
                </wp:positionV>
                <wp:extent cx="925830" cy="397510"/>
                <wp:effectExtent l="0" t="0" r="350520" b="40640"/>
                <wp:wrapNone/>
                <wp:docPr id="2122" name="矩形标注 2122"/>
                <wp:cNvGraphicFramePr/>
                <a:graphic xmlns:a="http://schemas.openxmlformats.org/drawingml/2006/main">
                  <a:graphicData uri="http://schemas.microsoft.com/office/word/2010/wordprocessingShape">
                    <wps:wsp>
                      <wps:cNvSpPr/>
                      <wps:spPr>
                        <a:xfrm>
                          <a:off x="0" y="0"/>
                          <a:ext cx="925830" cy="397510"/>
                        </a:xfrm>
                        <a:prstGeom prst="wedgeRectCallout">
                          <a:avLst>
                            <a:gd name="adj1" fmla="val 84346"/>
                            <a:gd name="adj2" fmla="val 52044"/>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多股</w:t>
                            </w:r>
                            <w:r>
                              <w:t>同列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25pt;margin-top:6.05pt;height:31.3pt;width:72.9pt;z-index:251748352;v-text-anchor:middle;mso-width-relative:page;mso-height-relative:page;" fillcolor="#4F81BD [3204]" filled="t" stroked="t" coordsize="21600,21600" o:gfxdata="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3bg7vYAAAACQEAAA8AAAAAAAAAAQAgAAAAIgAAAGRycy9kb3ducmV2LnhtbFBLAQIUABQA&#10;AAAIAIdO4kCRq6YFmwIAACMFAAAOAAAAAAAAAAEAIAAAACcBAABkcnMvZTJvRG9jLnhtbFBLBQYA&#10;AAAABgAGAFkBAAA0BgAAAAA=&#10;" adj="29019,22042">
                <v:fill on="t" focussize="0,0"/>
                <v:stroke weight="2pt" color="#385D8A [3204]" joinstyle="round"/>
                <v:imagedata o:title=""/>
                <o:lock v:ext="edit" aspectratio="f"/>
                <v:textbox>
                  <w:txbxContent>
                    <w:p>
                      <w:pPr>
                        <w:jc w:val="center"/>
                      </w:pPr>
                      <w:r>
                        <w:rPr>
                          <w:rFonts w:hint="eastAsia"/>
                        </w:rPr>
                        <w:t>多股</w:t>
                      </w:r>
                      <w:r>
                        <w:t>同列</w:t>
                      </w:r>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1089025</wp:posOffset>
                </wp:positionH>
                <wp:positionV relativeFrom="paragraph">
                  <wp:posOffset>308610</wp:posOffset>
                </wp:positionV>
                <wp:extent cx="480695" cy="314960"/>
                <wp:effectExtent l="0" t="0" r="14605" b="28575"/>
                <wp:wrapNone/>
                <wp:docPr id="2114" name="矩形 2114"/>
                <wp:cNvGraphicFramePr/>
                <a:graphic xmlns:a="http://schemas.openxmlformats.org/drawingml/2006/main">
                  <a:graphicData uri="http://schemas.microsoft.com/office/word/2010/wordprocessingShape">
                    <wps:wsp>
                      <wps:cNvSpPr/>
                      <wps:spPr>
                        <a:xfrm>
                          <a:off x="0" y="0"/>
                          <a:ext cx="480951" cy="3146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75pt;margin-top:24.3pt;height:24.8pt;width:37.85pt;z-index:251747328;v-text-anchor:middle;mso-width-relative:page;mso-height-relative:page;" filled="f" stroked="t" coordsize="21600,21600" o:gfxdata="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suROs2AAAAAkBAAAPAAAAAAAAAAEAIAAA&#10;ACIAAABkcnMvZG93bnJldi54bWxQSwECFAAUAAAACACHTuJADwCe20UCAABrBAAADgAAAAAAAAAB&#10;ACAAAAAnAQAAZHJzL2Uyb0RvYy54bWxQSwUGAAAAAAYABgBZAQAA3gUAAAAA&#10;">
                <v:fill on="f" focussize="0,0"/>
                <v:stroke weight="2pt" color="#FF0000 [3204]" joinstyle="round"/>
                <v:imagedata o:title=""/>
                <o:lock v:ext="edit" aspectratio="f"/>
              </v:rect>
            </w:pict>
          </mc:Fallback>
        </mc:AlternateContent>
      </w:r>
      <w:r>
        <w:drawing>
          <wp:inline distT="0" distB="0" distL="0" distR="0">
            <wp:extent cx="3235960" cy="5759450"/>
            <wp:effectExtent l="0" t="0" r="2540" b="0"/>
            <wp:docPr id="282" name="图片 282" descr="C:\Users\pobo\Documents\Tencent Files\1004820109\Image\C2C\Image1\0B18C706A23B6C5DDDDB49432293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C:\Users\pobo\Documents\Tencent Files\1004820109\Image\C2C\Image1\0B18C706A23B6C5DDDDB49432293215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添加自选</w:t>
      </w:r>
      <w:r>
        <w:rPr>
          <w:rFonts w:hint="eastAsia"/>
        </w:rPr>
        <w:t>（搜索）：</w:t>
      </w:r>
    </w:p>
    <w:p>
      <w:pPr>
        <w:jc w:val="left"/>
      </w:pPr>
      <w:r>
        <w:tab/>
      </w:r>
      <w:r>
        <w:t>点击搜索图标</w:t>
      </w:r>
      <w:r>
        <w:rPr>
          <w:rFonts w:hint="eastAsia"/>
        </w:rPr>
        <w:t>，</w:t>
      </w:r>
      <w:r>
        <w:t>进入搜索页面</w:t>
      </w:r>
      <w:r>
        <w:rPr>
          <w:rFonts w:hint="eastAsia"/>
        </w:rPr>
        <w:t>，</w:t>
      </w:r>
      <w:r>
        <w:t>在最上方输入框输入代码</w:t>
      </w:r>
      <w:r>
        <w:rPr>
          <w:rFonts w:hint="eastAsia"/>
        </w:rPr>
        <w:t>/拼音/首字母，软件下方就会显示出与之相关的合约，点击合约右侧的加号就可以把该合约加入到自选。或点击【期权快搜】，依次选择标的-日期-认购/认沽，在搜索出的相关合约右侧点击加号就可加入自选。</w:t>
      </w:r>
    </w:p>
    <w:p>
      <w:pPr>
        <w:ind w:firstLine="420"/>
        <w:jc w:val="center"/>
      </w:pPr>
      <w:r>
        <w:drawing>
          <wp:inline distT="0" distB="0" distL="0" distR="0">
            <wp:extent cx="3235960" cy="5759450"/>
            <wp:effectExtent l="0" t="0" r="2540" b="0"/>
            <wp:docPr id="2190" name="图片 2190" descr="C:\Users\pobo\Documents\Tencent Files\1004820109\Image\C2C\Image1\CA20D87F5317A905A0B7A2C87047D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图片 2190" descr="C:\Users\pobo\Documents\Tencent Files\1004820109\Image\C2C\Image1\CA20D87F5317A905A0B7A2C87047DC2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rPr>
          <w:rFonts w:hint="eastAsia"/>
        </w:rPr>
        <w:t>自选编辑</w:t>
      </w:r>
    </w:p>
    <w:p>
      <w:pPr>
        <w:ind w:left="421"/>
        <w:jc w:val="left"/>
      </w:pPr>
      <w:r>
        <w:t xml:space="preserve">支持对自选合约进行排序，支持部分或全选后统一删除。 </w:t>
      </w:r>
    </w:p>
    <w:p>
      <w:pPr>
        <w:ind w:left="421"/>
        <w:jc w:val="left"/>
      </w:pPr>
      <w:r>
        <w:t>提示：自选列表的默认顺序是按照添加时间排序。</w:t>
      </w:r>
    </w:p>
    <w:p>
      <w:pPr>
        <w:pStyle w:val="38"/>
        <w:numPr>
          <w:ilvl w:val="0"/>
          <w:numId w:val="4"/>
        </w:numPr>
        <w:ind w:firstLineChars="0"/>
        <w:jc w:val="left"/>
      </w:pPr>
      <w:r>
        <w:rPr>
          <w:rFonts w:hint="eastAsia"/>
        </w:rPr>
        <w:t>多股同列</w:t>
      </w:r>
    </w:p>
    <w:p>
      <w:pPr>
        <w:ind w:left="421"/>
        <w:jc w:val="left"/>
      </w:pPr>
      <w:r>
        <w:t>多股同列可同时查看多个自选的分时走势图和 K 线图，点击合约窗口进入到合约行情主界面。</w:t>
      </w:r>
    </w:p>
    <w:p>
      <w:pPr>
        <w:pStyle w:val="2"/>
        <w:spacing w:before="156" w:beforeLines="50" w:after="156" w:afterLines="50"/>
      </w:pPr>
      <w:bookmarkStart w:id="20" w:name="_Toc80360049"/>
      <w:r>
        <w:rPr>
          <w:rFonts w:hint="eastAsia"/>
        </w:rPr>
        <w:t>四、期权交易</w:t>
      </w:r>
      <w:bookmarkEnd w:id="20"/>
    </w:p>
    <w:p>
      <w:pPr>
        <w:pStyle w:val="3"/>
        <w:spacing w:line="360" w:lineRule="auto"/>
      </w:pPr>
      <w:bookmarkStart w:id="21" w:name="_Toc80360050"/>
      <w:r>
        <w:rPr>
          <w:rFonts w:hint="eastAsia"/>
        </w:rPr>
        <w:t>4.1、交易登录</w:t>
      </w:r>
      <w:bookmarkEnd w:id="21"/>
    </w:p>
    <w:p>
      <w:r>
        <w:tab/>
      </w:r>
      <w:r>
        <w:t>选择底部交易栏</w:t>
      </w:r>
      <w:r>
        <w:rPr>
          <w:rFonts w:hint="eastAsia"/>
        </w:rPr>
        <w:t>，</w:t>
      </w:r>
      <w:r>
        <w:t>在交易界面上选择交易服务器</w:t>
      </w:r>
      <w:r>
        <w:rPr>
          <w:rFonts w:hint="eastAsia"/>
        </w:rPr>
        <w:t>，</w:t>
      </w:r>
      <w:r>
        <w:t>资金账号</w:t>
      </w:r>
      <w:r>
        <w:rPr>
          <w:rFonts w:hint="eastAsia"/>
        </w:rPr>
        <w:t>/客户号，交易密码，验证码。点击登录即可登录交易</w:t>
      </w:r>
    </w:p>
    <w:p>
      <w:pPr>
        <w:jc w:val="center"/>
      </w:pPr>
      <w:r>
        <mc:AlternateContent>
          <mc:Choice Requires="wps">
            <w:drawing>
              <wp:anchor distT="0" distB="0" distL="114300" distR="114300" simplePos="0" relativeHeight="251766784" behindDoc="0" locked="0" layoutInCell="1" allowOverlap="1">
                <wp:simplePos x="0" y="0"/>
                <wp:positionH relativeFrom="column">
                  <wp:posOffset>-186690</wp:posOffset>
                </wp:positionH>
                <wp:positionV relativeFrom="paragraph">
                  <wp:posOffset>890270</wp:posOffset>
                </wp:positionV>
                <wp:extent cx="1056640" cy="575945"/>
                <wp:effectExtent l="0" t="0" r="219710" b="14605"/>
                <wp:wrapNone/>
                <wp:docPr id="2223" name="矩形标注 2223"/>
                <wp:cNvGraphicFramePr/>
                <a:graphic xmlns:a="http://schemas.openxmlformats.org/drawingml/2006/main">
                  <a:graphicData uri="http://schemas.microsoft.com/office/word/2010/wordprocessingShape">
                    <wps:wsp>
                      <wps:cNvSpPr/>
                      <wps:spPr>
                        <a:xfrm>
                          <a:off x="0" y="0"/>
                          <a:ext cx="1056640" cy="575945"/>
                        </a:xfrm>
                        <a:prstGeom prst="wedgeRectCallout">
                          <a:avLst>
                            <a:gd name="adj1" fmla="val 68733"/>
                            <a:gd name="adj2" fmla="val 36709"/>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可选择</w:t>
                            </w:r>
                            <w:r>
                              <w:t>资金账号或者客户号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7pt;margin-top:70.1pt;height:45.35pt;width:83.2pt;z-index:251766784;v-text-anchor:middle;mso-width-relative:page;mso-height-relative:page;" fillcolor="#4F81BD [3204]" filled="t" stroked="t" coordsize="21600,21600" o:gfxdata="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9uMpPtkAAAALAQAADwAAAAAAAAABACAAAAAiAAAAZHJzL2Rvd25yZXYueG1sUEsBAhQA&#10;FAAAAAgAh07iQGP6VHycAgAAJAUAAA4AAAAAAAAAAQAgAAAAKAEAAGRycy9lMm9Eb2MueG1sUEsF&#10;BgAAAAAGAAYAWQEAADYGAAAAAA==&#10;" adj="25646,18729">
                <v:fill on="t" focussize="0,0"/>
                <v:stroke weight="2pt" color="#385D8A [3204]" joinstyle="round"/>
                <v:imagedata o:title=""/>
                <o:lock v:ext="edit" aspectratio="f"/>
                <v:textbox>
                  <w:txbxContent>
                    <w:p>
                      <w:pPr>
                        <w:jc w:val="center"/>
                      </w:pPr>
                      <w:r>
                        <w:rPr>
                          <w:rFonts w:hint="eastAsia"/>
                        </w:rPr>
                        <w:t>可选择</w:t>
                      </w:r>
                      <w:r>
                        <w:t>资金账号或者客户号</w:t>
                      </w:r>
                    </w:p>
                  </w:txbxContent>
                </v:textbox>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4538980</wp:posOffset>
                </wp:positionH>
                <wp:positionV relativeFrom="paragraph">
                  <wp:posOffset>3342640</wp:posOffset>
                </wp:positionV>
                <wp:extent cx="1508125" cy="474980"/>
                <wp:effectExtent l="1600200" t="0" r="15875" b="20320"/>
                <wp:wrapNone/>
                <wp:docPr id="2219" name="矩形标注 2219"/>
                <wp:cNvGraphicFramePr/>
                <a:graphic xmlns:a="http://schemas.openxmlformats.org/drawingml/2006/main">
                  <a:graphicData uri="http://schemas.microsoft.com/office/word/2010/wordprocessingShape">
                    <wps:wsp>
                      <wps:cNvSpPr/>
                      <wps:spPr>
                        <a:xfrm>
                          <a:off x="0" y="0"/>
                          <a:ext cx="1508125" cy="474980"/>
                        </a:xfrm>
                        <a:prstGeom prst="wedgeRectCallout">
                          <a:avLst>
                            <a:gd name="adj1" fmla="val -155089"/>
                            <a:gd name="adj2" fmla="val 39256"/>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非</w:t>
                            </w:r>
                            <w:r>
                              <w:t>首次登录</w:t>
                            </w:r>
                            <w:r>
                              <w:rPr>
                                <w:rFonts w:hint="eastAsia"/>
                              </w:rPr>
                              <w:t>，绑定</w:t>
                            </w:r>
                            <w:r>
                              <w:t>指纹后可使用指纹登录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7.4pt;margin-top:263.2pt;height:37.4pt;width:118.75pt;z-index:251764736;v-text-anchor:middle;mso-width-relative:page;mso-height-relative:page;" fillcolor="#4F81BD [3204]" filled="t" stroked="t" coordsize="21600,21600" o:gfxdata="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7qPavZAAAACwEAAA8AAAAAAAAAAQAgAAAAIgAAAGRycy9kb3ducmV2LnhtbFBLAQIU&#10;ABQAAAAIAIdO4kDbBFZ2nQIAACYFAAAOAAAAAAAAAAEAIAAAACgBAABkcnMvZTJvRG9jLnhtbFBL&#10;BQYAAAAABgAGAFkBAAA3BgAAAAA=&#10;" adj="-22699,19279">
                <v:fill on="t" focussize="0,0"/>
                <v:stroke weight="2pt" color="#385D8A [3204]" joinstyle="round"/>
                <v:imagedata o:title=""/>
                <o:lock v:ext="edit" aspectratio="f"/>
                <v:textbox>
                  <w:txbxContent>
                    <w:p>
                      <w:r>
                        <w:rPr>
                          <w:rFonts w:hint="eastAsia"/>
                        </w:rPr>
                        <w:t>非</w:t>
                      </w:r>
                      <w:r>
                        <w:t>首次登录</w:t>
                      </w:r>
                      <w:r>
                        <w:rPr>
                          <w:rFonts w:hint="eastAsia"/>
                        </w:rPr>
                        <w:t>，绑定</w:t>
                      </w:r>
                      <w:r>
                        <w:t>指纹后可使用指纹登录</w:t>
                      </w:r>
                    </w:p>
                  </w:txbxContent>
                </v:textbox>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4507230</wp:posOffset>
                </wp:positionH>
                <wp:positionV relativeFrom="paragraph">
                  <wp:posOffset>2282825</wp:posOffset>
                </wp:positionV>
                <wp:extent cx="1508125" cy="337820"/>
                <wp:effectExtent l="285750" t="0" r="15875" b="100330"/>
                <wp:wrapNone/>
                <wp:docPr id="2218" name="矩形标注 2218"/>
                <wp:cNvGraphicFramePr/>
                <a:graphic xmlns:a="http://schemas.openxmlformats.org/drawingml/2006/main">
                  <a:graphicData uri="http://schemas.microsoft.com/office/word/2010/wordprocessingShape">
                    <wps:wsp>
                      <wps:cNvSpPr/>
                      <wps:spPr>
                        <a:xfrm>
                          <a:off x="0" y="0"/>
                          <a:ext cx="1508125" cy="337820"/>
                        </a:xfrm>
                        <a:prstGeom prst="wedgeRectCallout">
                          <a:avLst>
                            <a:gd name="adj1" fmla="val -68078"/>
                            <a:gd name="adj2" fmla="val 67773"/>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点击</w:t>
                            </w:r>
                            <w:r>
                              <w:t>可修改在线时长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4.9pt;margin-top:179.75pt;height:26.6pt;width:118.75pt;z-index:251762688;v-text-anchor:middle;mso-width-relative:page;mso-height-relative:page;" fillcolor="#4F81BD [3204]" filled="t" stroked="t" coordsize="21600,21600" o:gfxdata="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uoG+c3AAAAAsBAAAPAAAAAAAAAAEAIAAAACIAAABkcnMvZG93bnJldi54bWxQ&#10;SwECFAAUAAAACACHTuJA5PGzip4CAAAlBQAADgAAAAAAAAABACAAAAArAQAAZHJzL2Uyb0RvYy54&#10;bWxQSwUGAAAAAAYABgBZAQAAOwYAAAAA&#10;" adj="-3905,25439">
                <v:fill on="t" focussize="0,0"/>
                <v:stroke weight="2pt" color="#385D8A [3204]" joinstyle="round"/>
                <v:imagedata o:title=""/>
                <o:lock v:ext="edit" aspectratio="f"/>
                <v:textbox>
                  <w:txbxContent>
                    <w:p>
                      <w:r>
                        <w:rPr>
                          <w:rFonts w:hint="eastAsia"/>
                        </w:rPr>
                        <w:t>点击</w:t>
                      </w:r>
                      <w:r>
                        <w:t>可修改在线时长</w:t>
                      </w:r>
                    </w:p>
                  </w:txbxContent>
                </v:textbox>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4455795</wp:posOffset>
                </wp:positionH>
                <wp:positionV relativeFrom="paragraph">
                  <wp:posOffset>996950</wp:posOffset>
                </wp:positionV>
                <wp:extent cx="1508125" cy="337820"/>
                <wp:effectExtent l="285750" t="0" r="15875" b="100330"/>
                <wp:wrapNone/>
                <wp:docPr id="2216" name="矩形标注 2216"/>
                <wp:cNvGraphicFramePr/>
                <a:graphic xmlns:a="http://schemas.openxmlformats.org/drawingml/2006/main">
                  <a:graphicData uri="http://schemas.microsoft.com/office/word/2010/wordprocessingShape">
                    <wps:wsp>
                      <wps:cNvSpPr/>
                      <wps:spPr>
                        <a:xfrm>
                          <a:off x="0" y="0"/>
                          <a:ext cx="1508125" cy="337820"/>
                        </a:xfrm>
                        <a:prstGeom prst="wedgeRectCallout">
                          <a:avLst>
                            <a:gd name="adj1" fmla="val -68078"/>
                            <a:gd name="adj2" fmla="val 67773"/>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勾选后</w:t>
                            </w:r>
                            <w:r>
                              <w:t>可记住此账号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0.85pt;margin-top:78.5pt;height:26.6pt;width:118.75pt;z-index:251760640;v-text-anchor:middle;mso-width-relative:page;mso-height-relative:page;" fillcolor="#4F81BD [3204]" filled="t" stroked="t" coordsize="21600,21600" o:gfxdata="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5mpPH2gAAAAsBAAAPAAAAAAAAAAEAIAAAACIAAABkcnMvZG93bnJldi54bWxQSwEC&#10;FAAUAAAACACHTuJAW2XYDJ0CAAAlBQAADgAAAAAAAAABACAAAAApAQAAZHJzL2Uyb0RvYy54bWxQ&#10;SwUGAAAAAAYABgBZAQAAOAYAAAAA&#10;" adj="-3905,25439">
                <v:fill on="t" focussize="0,0"/>
                <v:stroke weight="2pt" color="#385D8A [3204]" joinstyle="round"/>
                <v:imagedata o:title=""/>
                <o:lock v:ext="edit" aspectratio="f"/>
                <v:textbox>
                  <w:txbxContent>
                    <w:p>
                      <w:pPr>
                        <w:jc w:val="center"/>
                      </w:pPr>
                      <w:r>
                        <w:rPr>
                          <w:rFonts w:hint="eastAsia"/>
                        </w:rPr>
                        <w:t>勾选后</w:t>
                      </w:r>
                      <w:r>
                        <w:t>可记住此账号</w:t>
                      </w:r>
                    </w:p>
                  </w:txbxContent>
                </v:textbox>
              </v:shape>
            </w:pict>
          </mc:Fallback>
        </mc:AlternateContent>
      </w:r>
      <w:r>
        <w:drawing>
          <wp:inline distT="0" distB="0" distL="0" distR="0">
            <wp:extent cx="3235960" cy="5759450"/>
            <wp:effectExtent l="0" t="0" r="2540" b="0"/>
            <wp:docPr id="2205" name="图片 2205" descr="C:\Users\pobo\Documents\Tencent Files\1004820109\Image\C2C\Image1\97591A93F5FE228FAC82DA6EA5341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图片 2205" descr="C:\Users\pobo\Documents\Tencent Files\1004820109\Image\C2C\Image1\97591A93F5FE228FAC82DA6EA534176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在线时长</w:t>
      </w:r>
    </w:p>
    <w:p>
      <w:pPr>
        <w:ind w:left="421"/>
        <w:jc w:val="left"/>
      </w:pPr>
      <w:r>
        <w:t xml:space="preserve">支持修改无交易操作时保存在线时长：最短 10 分钟，最长 240 分钟。 </w:t>
      </w:r>
    </w:p>
    <w:p>
      <w:pPr>
        <w:ind w:left="421"/>
        <w:jc w:val="left"/>
      </w:pPr>
      <w:r>
        <w:t>登录保持的时间若超过设置的时间，交易会自动退出登录。</w:t>
      </w:r>
    </w:p>
    <w:p>
      <w:pPr>
        <w:pStyle w:val="38"/>
        <w:numPr>
          <w:ilvl w:val="0"/>
          <w:numId w:val="4"/>
        </w:numPr>
        <w:ind w:firstLineChars="0"/>
        <w:jc w:val="left"/>
      </w:pPr>
      <w:r>
        <w:t>指纹登录</w:t>
      </w:r>
    </w:p>
    <w:p>
      <w:pPr>
        <w:ind w:left="421"/>
        <w:jc w:val="left"/>
      </w:pPr>
      <w:r>
        <w:rPr>
          <w:rFonts w:hint="eastAsia"/>
        </w:rPr>
        <w:t>APP安装后首次登录交易，会提示绑定指纹识别功能，绑定指纹时会提示风险揭示书，同意后才可绑定。</w:t>
      </w:r>
    </w:p>
    <w:p>
      <w:pPr>
        <w:ind w:left="421"/>
        <w:jc w:val="left"/>
      </w:pPr>
      <w:r>
        <w:t>指纹登录存在有效时间</w:t>
      </w:r>
      <w:r>
        <w:rPr>
          <w:rFonts w:hint="eastAsia"/>
        </w:rPr>
        <w:t>，</w:t>
      </w:r>
      <w:r>
        <w:t>默认有效时间为</w:t>
      </w:r>
      <w:r>
        <w:rPr>
          <w:rFonts w:hint="eastAsia"/>
        </w:rPr>
        <w:t>3</w:t>
      </w:r>
      <w:r>
        <w:t>0天</w:t>
      </w:r>
      <w:r>
        <w:rPr>
          <w:rFonts w:hint="eastAsia"/>
        </w:rPr>
        <w:t>，</w:t>
      </w:r>
      <w:r>
        <w:t>即本次登录时间距离上次登录时间大于</w:t>
      </w:r>
      <w:r>
        <w:rPr>
          <w:rFonts w:hint="eastAsia"/>
        </w:rPr>
        <w:t>3</w:t>
      </w:r>
      <w:r>
        <w:t>0天时</w:t>
      </w:r>
      <w:r>
        <w:rPr>
          <w:rFonts w:hint="eastAsia"/>
        </w:rPr>
        <w:t>，</w:t>
      </w:r>
      <w:r>
        <w:t>需要手动输入密码</w:t>
      </w:r>
      <w:r>
        <w:rPr>
          <w:rFonts w:hint="eastAsia"/>
        </w:rPr>
        <w:t>。</w:t>
      </w:r>
    </w:p>
    <w:p>
      <w:pPr>
        <w:pStyle w:val="3"/>
        <w:spacing w:line="360" w:lineRule="auto"/>
      </w:pPr>
      <w:bookmarkStart w:id="22" w:name="_Toc80360051"/>
      <w:r>
        <w:rPr>
          <w:rFonts w:hint="eastAsia"/>
        </w:rPr>
        <w:t>4.2、交易首页</w:t>
      </w:r>
      <w:bookmarkEnd w:id="22"/>
    </w:p>
    <w:p>
      <w:r>
        <w:tab/>
      </w:r>
      <w:r>
        <w:t>交易登录后若是从</w:t>
      </w:r>
      <w:r>
        <w:rPr>
          <w:rFonts w:hint="eastAsia"/>
        </w:rPr>
        <w:t>【首页】进入的，则会进入到交易首页，若是从【行情】点击后登录交易的，则会进入到下单页面。</w:t>
      </w:r>
    </w:p>
    <w:p>
      <w:pPr>
        <w:jc w:val="center"/>
      </w:pPr>
      <w:r>
        <mc:AlternateContent>
          <mc:Choice Requires="wps">
            <w:drawing>
              <wp:anchor distT="0" distB="0" distL="114300" distR="114300" simplePos="0" relativeHeight="251777024" behindDoc="0" locked="0" layoutInCell="1" allowOverlap="1">
                <wp:simplePos x="0" y="0"/>
                <wp:positionH relativeFrom="column">
                  <wp:posOffset>4598670</wp:posOffset>
                </wp:positionH>
                <wp:positionV relativeFrom="paragraph">
                  <wp:posOffset>2814320</wp:posOffset>
                </wp:positionV>
                <wp:extent cx="1442720" cy="314325"/>
                <wp:effectExtent l="342900" t="0" r="24130" b="28575"/>
                <wp:wrapNone/>
                <wp:docPr id="2323" name="矩形标注 2323"/>
                <wp:cNvGraphicFramePr/>
                <a:graphic xmlns:a="http://schemas.openxmlformats.org/drawingml/2006/main">
                  <a:graphicData uri="http://schemas.microsoft.com/office/word/2010/wordprocessingShape">
                    <wps:wsp>
                      <wps:cNvSpPr/>
                      <wps:spPr>
                        <a:xfrm>
                          <a:off x="0" y="0"/>
                          <a:ext cx="1442720" cy="314325"/>
                        </a:xfrm>
                        <a:prstGeom prst="wedgeRectCallout">
                          <a:avLst>
                            <a:gd name="adj1" fmla="val -72548"/>
                            <a:gd name="adj2" fmla="val -2957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点击可</w:t>
                            </w:r>
                            <w:r>
                              <w:t>进入相应</w:t>
                            </w:r>
                            <w:r>
                              <w:rPr>
                                <w:rFonts w:hint="eastAsia"/>
                              </w:rPr>
                              <w:t>界面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2.1pt;margin-top:221.6pt;height:24.75pt;width:113.6pt;z-index:251777024;v-text-anchor:middle;mso-width-relative:page;mso-height-relative:page;" fillcolor="#4F81BD [3204]" filled="t" stroked="t" coordsize="21600,21600" o:gfxdata="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2JFKc9sAAAALAQAADwAAAAAAAAABACAAAAAiAAAAZHJzL2Rvd25yZXYueG1sUEsBAhQA&#10;FAAAAAgAh07iQOcU/p2aAgAAJgUAAA4AAAAAAAAAAQAgAAAAKgEAAGRycy9lMm9Eb2MueG1sUEsF&#10;BgAAAAAGAAYAWQEAADYGAAAAAA==&#10;" adj="-4870,4411">
                <v:fill on="t" focussize="0,0"/>
                <v:stroke weight="2pt" color="#385D8A [3204]" joinstyle="round"/>
                <v:imagedata o:title=""/>
                <o:lock v:ext="edit" aspectratio="f"/>
                <v:textbox>
                  <w:txbxContent>
                    <w:p>
                      <w:pPr>
                        <w:jc w:val="center"/>
                      </w:pPr>
                      <w:r>
                        <w:rPr>
                          <w:rFonts w:hint="eastAsia"/>
                        </w:rPr>
                        <w:t>点击可</w:t>
                      </w:r>
                      <w:r>
                        <w:t>进入相应</w:t>
                      </w:r>
                      <w:r>
                        <w:rPr>
                          <w:rFonts w:hint="eastAsia"/>
                        </w:rPr>
                        <w:t>界面</w:t>
                      </w: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1059815</wp:posOffset>
                </wp:positionH>
                <wp:positionV relativeFrom="paragraph">
                  <wp:posOffset>2677795</wp:posOffset>
                </wp:positionV>
                <wp:extent cx="3194685" cy="623570"/>
                <wp:effectExtent l="0" t="0" r="25400" b="24765"/>
                <wp:wrapNone/>
                <wp:docPr id="2322" name="流程图: 过程 2322"/>
                <wp:cNvGraphicFramePr/>
                <a:graphic xmlns:a="http://schemas.openxmlformats.org/drawingml/2006/main">
                  <a:graphicData uri="http://schemas.microsoft.com/office/word/2010/wordprocessingShape">
                    <wps:wsp>
                      <wps:cNvSpPr/>
                      <wps:spPr>
                        <a:xfrm>
                          <a:off x="0" y="0"/>
                          <a:ext cx="3194396" cy="623454"/>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3.45pt;margin-top:210.85pt;height:49.1pt;width:251.55pt;z-index:251774976;v-text-anchor:middle;mso-width-relative:page;mso-height-relative:page;" filled="f" stroked="t" coordsize="21600,21600" o:gfxdata="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j&#10;qtui2QAAAAsBAAAPAAAAAAAAAAEAIAAAACIAAABkcnMvZG93bnJldi54bWxQSwECFAAUAAAACACH&#10;TuJACWnWwlwCAACDBAAADgAAAAAAAAABACAAAAAoAQAAZHJzL2Uyb0RvYy54bWxQSwUGAAAAAAYA&#10;BgBZAQAA9gUAAAAA&#10;">
                <v:fill on="f" focussize="0,0"/>
                <v:stroke weight="2pt" color="#FF0000 [3204]" joinstyle="round"/>
                <v:imagedata o:title=""/>
                <o:lock v:ext="edit" aspectratio="f"/>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4479925</wp:posOffset>
                </wp:positionH>
                <wp:positionV relativeFrom="paragraph">
                  <wp:posOffset>777240</wp:posOffset>
                </wp:positionV>
                <wp:extent cx="1442720" cy="706120"/>
                <wp:effectExtent l="571500" t="0" r="24130" b="17780"/>
                <wp:wrapNone/>
                <wp:docPr id="2321" name="矩形标注 2321"/>
                <wp:cNvGraphicFramePr/>
                <a:graphic xmlns:a="http://schemas.openxmlformats.org/drawingml/2006/main">
                  <a:graphicData uri="http://schemas.microsoft.com/office/word/2010/wordprocessingShape">
                    <wps:wsp>
                      <wps:cNvSpPr/>
                      <wps:spPr>
                        <a:xfrm>
                          <a:off x="0" y="0"/>
                          <a:ext cx="1442720" cy="706120"/>
                        </a:xfrm>
                        <a:prstGeom prst="wedgeRectCallout">
                          <a:avLst>
                            <a:gd name="adj1" fmla="val -89422"/>
                            <a:gd name="adj2" fmla="val -44689"/>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显示投资者</w:t>
                            </w:r>
                            <w:r>
                              <w:t>第一个字</w:t>
                            </w:r>
                            <w:r>
                              <w:rPr>
                                <w:rFonts w:hint="eastAsia"/>
                              </w:rPr>
                              <w:t>，</w:t>
                            </w:r>
                            <w:r>
                              <w:t>若是机构投资者也只展示第一个字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2.75pt;margin-top:61.2pt;height:55.6pt;width:113.6pt;z-index:251772928;v-text-anchor:middle;mso-width-relative:page;mso-height-relative:page;" fillcolor="#4F81BD [3204]" filled="t" stroked="t" coordsize="21600,21600" o:gfxdata="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PuJJa2gAAAAsBAAAPAAAAAAAAAAEAIAAAACIAAABkcnMvZG93bnJldi54bWxQSwECFAAU&#10;AAAACACHTuJACX95t5oCAAAmBQAADgAAAAAAAAABACAAAAApAQAAZHJzL2Uyb0RvYy54bWxQSwUG&#10;AAAAAAYABgBZAQAANQYAAAAA&#10;" adj="-8515,1147">
                <v:fill on="t" focussize="0,0"/>
                <v:stroke weight="2pt" color="#385D8A [3204]" joinstyle="round"/>
                <v:imagedata o:title=""/>
                <o:lock v:ext="edit" aspectratio="f"/>
                <v:textbox>
                  <w:txbxContent>
                    <w:p>
                      <w:pPr>
                        <w:jc w:val="center"/>
                      </w:pPr>
                      <w:r>
                        <w:rPr>
                          <w:rFonts w:hint="eastAsia"/>
                        </w:rPr>
                        <w:t>显示投资者</w:t>
                      </w:r>
                      <w:r>
                        <w:t>第一个字</w:t>
                      </w:r>
                      <w:r>
                        <w:rPr>
                          <w:rFonts w:hint="eastAsia"/>
                        </w:rPr>
                        <w:t>，</w:t>
                      </w:r>
                      <w:r>
                        <w:t>若是机构投资者也只展示第一个字</w:t>
                      </w:r>
                    </w:p>
                  </w:txbxContent>
                </v:textbox>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3072130</wp:posOffset>
                </wp:positionH>
                <wp:positionV relativeFrom="paragraph">
                  <wp:posOffset>622935</wp:posOffset>
                </wp:positionV>
                <wp:extent cx="801370" cy="278765"/>
                <wp:effectExtent l="0" t="0" r="17780" b="26035"/>
                <wp:wrapNone/>
                <wp:docPr id="2320" name="流程图: 过程 2320"/>
                <wp:cNvGraphicFramePr/>
                <a:graphic xmlns:a="http://schemas.openxmlformats.org/drawingml/2006/main">
                  <a:graphicData uri="http://schemas.microsoft.com/office/word/2010/wordprocessingShape">
                    <wps:wsp>
                      <wps:cNvSpPr/>
                      <wps:spPr>
                        <a:xfrm>
                          <a:off x="0" y="0"/>
                          <a:ext cx="801461" cy="27907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1.9pt;margin-top:49.05pt;height:21.95pt;width:63.1pt;z-index:251770880;v-text-anchor:middle;mso-width-relative:page;mso-height-relative:page;" filled="f" stroked="t" coordsize="21600,21600" o:gfxdata="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ICX&#10;GtkAAAAKAQAADwAAAAAAAAABACAAAAAiAAAAZHJzL2Rvd25yZXYueG1sUEsBAhQAFAAAAAgAh07i&#10;QO5QACpaAgAAggQAAA4AAAAAAAAAAQAgAAAAKAEAAGRycy9lMm9Eb2MueG1sUEsFBgAAAAAGAAYA&#10;WQEAAPQFAAAAAA==&#10;">
                <v:fill on="f" focussize="0,0"/>
                <v:stroke weight="2pt" color="#FF0000 [3204]" joinstyle="round"/>
                <v:imagedata o:title=""/>
                <o:lock v:ext="edit" aspectratio="f"/>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4443730</wp:posOffset>
                </wp:positionH>
                <wp:positionV relativeFrom="paragraph">
                  <wp:posOffset>172085</wp:posOffset>
                </wp:positionV>
                <wp:extent cx="1442720" cy="480695"/>
                <wp:effectExtent l="457200" t="0" r="24130" b="14605"/>
                <wp:wrapNone/>
                <wp:docPr id="2280" name="矩形标注 2280"/>
                <wp:cNvGraphicFramePr/>
                <a:graphic xmlns:a="http://schemas.openxmlformats.org/drawingml/2006/main">
                  <a:graphicData uri="http://schemas.microsoft.com/office/word/2010/wordprocessingShape">
                    <wps:wsp>
                      <wps:cNvSpPr/>
                      <wps:spPr>
                        <a:xfrm>
                          <a:off x="0" y="0"/>
                          <a:ext cx="1442720" cy="480695"/>
                        </a:xfrm>
                        <a:prstGeom prst="wedgeRectCallout">
                          <a:avLst>
                            <a:gd name="adj1" fmla="val -80780"/>
                            <a:gd name="adj2" fmla="val 9423"/>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可</w:t>
                            </w:r>
                            <w:r>
                              <w:rPr>
                                <w:rFonts w:hint="eastAsia"/>
                              </w:rPr>
                              <w:t>对</w:t>
                            </w:r>
                            <w:r>
                              <w:t>数据</w:t>
                            </w:r>
                            <w:r>
                              <w:rPr>
                                <w:rFonts w:hint="eastAsia"/>
                              </w:rPr>
                              <w:t>刷新</w:t>
                            </w:r>
                            <w:r>
                              <w:t>，每</w:t>
                            </w:r>
                            <w:r>
                              <w:rPr>
                                <w:rFonts w:hint="eastAsia"/>
                              </w:rPr>
                              <w:t>5秒</w:t>
                            </w:r>
                            <w:r>
                              <w:t>可刷新一次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9.9pt;margin-top:13.55pt;height:37.85pt;width:113.6pt;z-index:251768832;v-text-anchor:middle;mso-width-relative:page;mso-height-relative:page;" fillcolor="#4F81BD [3204]" filled="t" stroked="t" coordsize="21600,21600" o:gfxdata="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IZmuyPZAAAACgEAAA8AAAAAAAAAAQAgAAAAIgAAAGRycy9kb3ducmV2LnhtbFBLAQIUABQA&#10;AAAIAIdO4kAnZzMmmgIAACQFAAAOAAAAAAAAAAEAIAAAACgBAABkcnMvZTJvRG9jLnhtbFBLBQYA&#10;AAAABgAGAFkBAAA0BgAAAAA=&#10;" adj="-6648,12835">
                <v:fill on="t" focussize="0,0"/>
                <v:stroke weight="2pt" color="#385D8A [3204]" joinstyle="round"/>
                <v:imagedata o:title=""/>
                <o:lock v:ext="edit" aspectratio="f"/>
                <v:textbox>
                  <w:txbxContent>
                    <w:p>
                      <w:pPr>
                        <w:jc w:val="center"/>
                      </w:pPr>
                      <w:r>
                        <w:rPr>
                          <w:rFonts w:hint="eastAsia"/>
                        </w:rPr>
                        <w:t>点击</w:t>
                      </w:r>
                      <w:r>
                        <w:t>可</w:t>
                      </w:r>
                      <w:r>
                        <w:rPr>
                          <w:rFonts w:hint="eastAsia"/>
                        </w:rPr>
                        <w:t>对</w:t>
                      </w:r>
                      <w:r>
                        <w:t>数据</w:t>
                      </w:r>
                      <w:r>
                        <w:rPr>
                          <w:rFonts w:hint="eastAsia"/>
                        </w:rPr>
                        <w:t>刷新</w:t>
                      </w:r>
                      <w:r>
                        <w:t>，每</w:t>
                      </w:r>
                      <w:r>
                        <w:rPr>
                          <w:rFonts w:hint="eastAsia"/>
                        </w:rPr>
                        <w:t>5秒</w:t>
                      </w:r>
                      <w:r>
                        <w:t>可刷新一次</w:t>
                      </w:r>
                    </w:p>
                  </w:txbxContent>
                </v:textbox>
              </v:shape>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3547745</wp:posOffset>
                </wp:positionH>
                <wp:positionV relativeFrom="paragraph">
                  <wp:posOffset>332105</wp:posOffset>
                </wp:positionV>
                <wp:extent cx="409575" cy="278765"/>
                <wp:effectExtent l="0" t="0" r="28575" b="26035"/>
                <wp:wrapNone/>
                <wp:docPr id="2248" name="流程图: 过程 2248"/>
                <wp:cNvGraphicFramePr/>
                <a:graphic xmlns:a="http://schemas.openxmlformats.org/drawingml/2006/main">
                  <a:graphicData uri="http://schemas.microsoft.com/office/word/2010/wordprocessingShape">
                    <wps:wsp>
                      <wps:cNvSpPr/>
                      <wps:spPr>
                        <a:xfrm>
                          <a:off x="0" y="0"/>
                          <a:ext cx="409699" cy="27907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79.35pt;margin-top:26.15pt;height:21.95pt;width:32.25pt;z-index:251767808;v-text-anchor:middle;mso-width-relative:page;mso-height-relative:page;" filled="f" stroked="t" coordsize="21600,21600" o:gfxdata="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uD&#10;6S7ZAAAACQEAAA8AAAAAAAAAAQAgAAAAIgAAAGRycy9kb3ducmV2LnhtbFBLAQIUABQAAAAIAIdO&#10;4kBcppqUWwIAAIIEAAAOAAAAAAAAAAEAIAAAACgBAABkcnMvZTJvRG9jLnhtbFBLBQYAAAAABgAG&#10;AFkBAAD1BQAAAAA=&#10;">
                <v:fill on="f" focussize="0,0"/>
                <v:stroke weight="2pt" color="#FF0000 [3204]" joinstyle="round"/>
                <v:imagedata o:title=""/>
                <o:lock v:ext="edit" aspectratio="f"/>
              </v:shape>
            </w:pict>
          </mc:Fallback>
        </mc:AlternateContent>
      </w:r>
      <w:r>
        <w:drawing>
          <wp:inline distT="0" distB="0" distL="0" distR="0">
            <wp:extent cx="3235960" cy="5759450"/>
            <wp:effectExtent l="0" t="0" r="2540" b="0"/>
            <wp:docPr id="2225" name="图片 2225" descr="C:\Users\pobo\Documents\Tencent Files\1004820109\Image\C2C\Image1\16B733E8C563C6FA0B2B138411841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 name="图片 2225" descr="C:\Users\pobo\Documents\Tencent Files\1004820109\Image\C2C\Image1\16B733E8C563C6FA0B2B13841184110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rPr>
          <w:rFonts w:hint="eastAsia"/>
        </w:rPr>
        <w:t>净资产=持仓市值+现金资产</w:t>
      </w:r>
    </w:p>
    <w:p>
      <w:pPr>
        <w:pStyle w:val="38"/>
        <w:numPr>
          <w:ilvl w:val="0"/>
          <w:numId w:val="4"/>
        </w:numPr>
        <w:ind w:firstLineChars="0"/>
        <w:jc w:val="left"/>
      </w:pPr>
      <w:r>
        <w:t>浮动盈亏</w:t>
      </w:r>
      <w:r>
        <w:rPr>
          <w:rFonts w:hint="eastAsia"/>
        </w:rPr>
        <w:t>=∑（最新价-开仓均价）*合约单位*持仓数量</w:t>
      </w:r>
    </w:p>
    <w:p>
      <w:pPr>
        <w:pStyle w:val="38"/>
        <w:numPr>
          <w:ilvl w:val="0"/>
          <w:numId w:val="4"/>
        </w:numPr>
        <w:ind w:firstLineChars="0"/>
        <w:jc w:val="left"/>
      </w:pPr>
      <w:r>
        <w:t>持仓市值</w:t>
      </w:r>
      <w:r>
        <w:rPr>
          <w:rFonts w:hint="eastAsia"/>
        </w:rPr>
        <w:t>=∑最新价*合约单位*持仓数量</w:t>
      </w:r>
    </w:p>
    <w:p>
      <w:pPr>
        <w:pStyle w:val="38"/>
        <w:numPr>
          <w:ilvl w:val="0"/>
          <w:numId w:val="4"/>
        </w:numPr>
        <w:ind w:firstLineChars="0"/>
        <w:jc w:val="left"/>
      </w:pPr>
      <w:r>
        <w:t>实时风险度</w:t>
      </w:r>
      <w:r>
        <w:rPr>
          <w:rFonts w:hint="eastAsia"/>
        </w:rPr>
        <w:t>、</w:t>
      </w:r>
      <w:r>
        <w:t>可用保证金</w:t>
      </w:r>
      <w:r>
        <w:rPr>
          <w:rFonts w:hint="eastAsia"/>
        </w:rPr>
        <w:t>、</w:t>
      </w:r>
      <w:r>
        <w:t>已用保证金</w:t>
      </w:r>
      <w:r>
        <w:rPr>
          <w:rFonts w:hint="eastAsia"/>
        </w:rPr>
        <w:t>，</w:t>
      </w:r>
      <w:r>
        <w:t>这三个字段是从柜台查询回来的</w:t>
      </w:r>
      <w:r>
        <w:rPr>
          <w:rFonts w:hint="eastAsia"/>
        </w:rPr>
        <w:t>，</w:t>
      </w:r>
      <w:r>
        <w:t>每家券商配置可能不一致</w:t>
      </w:r>
      <w:r>
        <w:rPr>
          <w:rFonts w:hint="eastAsia"/>
        </w:rPr>
        <w:t>。</w:t>
      </w:r>
    </w:p>
    <w:p>
      <w:pPr>
        <w:pStyle w:val="3"/>
        <w:spacing w:line="360" w:lineRule="auto"/>
      </w:pPr>
      <w:bookmarkStart w:id="23" w:name="_Toc279656197"/>
      <w:bookmarkStart w:id="24" w:name="_Toc80360052"/>
      <w:r>
        <w:rPr>
          <w:rFonts w:hint="eastAsia"/>
        </w:rPr>
        <w:t>4.3、</w:t>
      </w:r>
      <w:bookmarkEnd w:id="23"/>
      <w:r>
        <w:rPr>
          <w:rFonts w:hint="eastAsia"/>
        </w:rPr>
        <w:t>委托下单</w:t>
      </w:r>
      <w:bookmarkEnd w:id="24"/>
    </w:p>
    <w:p>
      <w:r>
        <w:tab/>
      </w:r>
      <w:r>
        <w:t>点击委托按钮即可进入委托下单页面</w:t>
      </w:r>
      <w:r>
        <w:rPr>
          <w:rFonts w:hint="eastAsia"/>
        </w:rPr>
        <w:t>。</w:t>
      </w:r>
    </w:p>
    <w:p>
      <w:pPr>
        <w:jc w:val="center"/>
      </w:pPr>
      <w:r>
        <mc:AlternateContent>
          <mc:Choice Requires="wps">
            <w:drawing>
              <wp:anchor distT="0" distB="0" distL="114300" distR="114300" simplePos="0" relativeHeight="251820032" behindDoc="0" locked="0" layoutInCell="1" allowOverlap="1">
                <wp:simplePos x="0" y="0"/>
                <wp:positionH relativeFrom="column">
                  <wp:posOffset>-317500</wp:posOffset>
                </wp:positionH>
                <wp:positionV relativeFrom="paragraph">
                  <wp:posOffset>2891155</wp:posOffset>
                </wp:positionV>
                <wp:extent cx="1026795" cy="521335"/>
                <wp:effectExtent l="0" t="0" r="363855" b="12065"/>
                <wp:wrapNone/>
                <wp:docPr id="2430" name="矩形标注 2430"/>
                <wp:cNvGraphicFramePr/>
                <a:graphic xmlns:a="http://schemas.openxmlformats.org/drawingml/2006/main">
                  <a:graphicData uri="http://schemas.microsoft.com/office/word/2010/wordprocessingShape">
                    <wps:wsp>
                      <wps:cNvSpPr/>
                      <wps:spPr>
                        <a:xfrm>
                          <a:off x="0" y="0"/>
                          <a:ext cx="1026795" cy="521335"/>
                        </a:xfrm>
                        <a:prstGeom prst="wedgeRectCallout">
                          <a:avLst>
                            <a:gd name="adj1" fmla="val 83051"/>
                            <a:gd name="adj2" fmla="val -6448"/>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可左右滑动</w:t>
                            </w:r>
                            <w:r>
                              <w:t>切换栏目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pt;margin-top:227.65pt;height:41.05pt;width:80.85pt;z-index:251820032;v-text-anchor:middle;mso-width-relative:page;mso-height-relative:page;" fillcolor="#4F81BD [3204]" filled="t" stroked="t" coordsize="21600,21600" o:gfxdata="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yaCLtkAAAALAQAADwAAAAAAAAABACAAAAAiAAAAZHJzL2Rvd25yZXYueG1sUEsBAhQA&#10;FAAAAAgAh07iQEPuPoicAgAAJAUAAA4AAAAAAAAAAQAgAAAAKAEAAGRycy9lMm9Eb2MueG1sUEsF&#10;BgAAAAAGAAYAWQEAADYGAAAAAA==&#10;" adj="28739,9407">
                <v:fill on="t" focussize="0,0"/>
                <v:stroke weight="2pt" color="#385D8A [3204]" joinstyle="round"/>
                <v:imagedata o:title=""/>
                <o:lock v:ext="edit" aspectratio="f"/>
                <v:textbox>
                  <w:txbxContent>
                    <w:p>
                      <w:r>
                        <w:rPr>
                          <w:rFonts w:hint="eastAsia"/>
                        </w:rPr>
                        <w:t>可左右滑动</w:t>
                      </w:r>
                      <w:r>
                        <w:t>切换栏目</w:t>
                      </w:r>
                    </w:p>
                  </w:txbxContent>
                </v:textbox>
              </v:shape>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1065530</wp:posOffset>
                </wp:positionH>
                <wp:positionV relativeFrom="paragraph">
                  <wp:posOffset>3034030</wp:posOffset>
                </wp:positionV>
                <wp:extent cx="3170555" cy="231775"/>
                <wp:effectExtent l="0" t="0" r="10795" b="16510"/>
                <wp:wrapNone/>
                <wp:docPr id="2429" name="矩形 2429"/>
                <wp:cNvGraphicFramePr/>
                <a:graphic xmlns:a="http://schemas.openxmlformats.org/drawingml/2006/main">
                  <a:graphicData uri="http://schemas.microsoft.com/office/word/2010/wordprocessingShape">
                    <wps:wsp>
                      <wps:cNvSpPr/>
                      <wps:spPr>
                        <a:xfrm>
                          <a:off x="0" y="0"/>
                          <a:ext cx="3170712" cy="2315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9pt;margin-top:238.9pt;height:18.25pt;width:249.65pt;z-index:251817984;v-text-anchor:middle;mso-width-relative:page;mso-height-relative:page;" filled="f" stroked="t" coordsize="21600,21600" o:gfxdata="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IGz7F2QAAAAsBAAAPAAAAAAAAAAEA&#10;IAAAACIAAABkcnMvZG93bnJldi54bWxQSwECFAAUAAAACACHTuJAj6IQ/UcCAABsBAAADgAAAAAA&#10;AAABACAAAAAo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-234315</wp:posOffset>
                </wp:positionH>
                <wp:positionV relativeFrom="paragraph">
                  <wp:posOffset>3609975</wp:posOffset>
                </wp:positionV>
                <wp:extent cx="1026795" cy="521335"/>
                <wp:effectExtent l="0" t="57150" r="1068705" b="12065"/>
                <wp:wrapNone/>
                <wp:docPr id="2428" name="矩形标注 2428"/>
                <wp:cNvGraphicFramePr/>
                <a:graphic xmlns:a="http://schemas.openxmlformats.org/drawingml/2006/main">
                  <a:graphicData uri="http://schemas.microsoft.com/office/word/2010/wordprocessingShape">
                    <wps:wsp>
                      <wps:cNvSpPr/>
                      <wps:spPr>
                        <a:xfrm>
                          <a:off x="0" y="0"/>
                          <a:ext cx="1026795" cy="521335"/>
                        </a:xfrm>
                        <a:prstGeom prst="wedgeRectCallout">
                          <a:avLst>
                            <a:gd name="adj1" fmla="val 150131"/>
                            <a:gd name="adj2" fmla="val -57700"/>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点击后</w:t>
                            </w:r>
                            <w:r>
                              <w:t>可对</w:t>
                            </w:r>
                            <w:r>
                              <w:rPr>
                                <w:rFonts w:hint="eastAsia"/>
                              </w:rPr>
                              <w:t>持仓</w:t>
                            </w:r>
                            <w:r>
                              <w:t>进行排序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45pt;margin-top:284.25pt;height:41.05pt;width:80.85pt;z-index:251815936;v-text-anchor:middle;mso-width-relative:page;mso-height-relative:page;" fillcolor="#4F81BD [3204]" filled="t" stroked="t" coordsize="21600,21600" o:gfxdata="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0tzUDWAAAACwEAAA8AAAAAAAAAAQAgAAAAIgAAAGRycy9kb3ducmV2LnhtbFBLAQIUABQA&#10;AAAIAIdO4kD8rKTznQIAACYFAAAOAAAAAAAAAAEAIAAAACUBAABkcnMvZTJvRG9jLnhtbFBLBQYA&#10;AAAABgAGAFkBAAA0BgAAAAA=&#10;" adj="43228,-1663">
                <v:fill on="t" focussize="0,0"/>
                <v:stroke weight="2pt" color="#385D8A [3204]" joinstyle="round"/>
                <v:imagedata o:title=""/>
                <o:lock v:ext="edit" aspectratio="f"/>
                <v:textbox>
                  <w:txbxContent>
                    <w:p>
                      <w:r>
                        <w:rPr>
                          <w:rFonts w:hint="eastAsia"/>
                        </w:rPr>
                        <w:t>点击后</w:t>
                      </w:r>
                      <w:r>
                        <w:t>可对</w:t>
                      </w:r>
                      <w:r>
                        <w:rPr>
                          <w:rFonts w:hint="eastAsia"/>
                        </w:rPr>
                        <w:t>持仓</w:t>
                      </w:r>
                      <w:r>
                        <w:t>进行排序</w:t>
                      </w:r>
                    </w:p>
                  </w:txbxContent>
                </v:textbox>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1825625</wp:posOffset>
                </wp:positionH>
                <wp:positionV relativeFrom="paragraph">
                  <wp:posOffset>3336925</wp:posOffset>
                </wp:positionV>
                <wp:extent cx="2398395" cy="267335"/>
                <wp:effectExtent l="0" t="0" r="20955" b="19050"/>
                <wp:wrapNone/>
                <wp:docPr id="2427" name="矩形 2427"/>
                <wp:cNvGraphicFramePr/>
                <a:graphic xmlns:a="http://schemas.openxmlformats.org/drawingml/2006/main">
                  <a:graphicData uri="http://schemas.microsoft.com/office/word/2010/wordprocessingShape">
                    <wps:wsp>
                      <wps:cNvSpPr/>
                      <wps:spPr>
                        <a:xfrm>
                          <a:off x="0" y="0"/>
                          <a:ext cx="2398494" cy="267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75pt;margin-top:262.75pt;height:21.05pt;width:188.85pt;z-index:251813888;v-text-anchor:middle;mso-width-relative:page;mso-height-relative:page;" filled="f" stroked="t" coordsize="21600,21600" o:gfxdata="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FiXp2QAAAAsBAAAPAAAAAAAAAAEA&#10;IAAAACIAAABkcnMvZG93bnJldi54bWxQSwECFAAUAAAACACHTuJAiKWIXUcCAABsBAAADgAAAAAA&#10;AAABACAAAAAo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4711065</wp:posOffset>
                </wp:positionH>
                <wp:positionV relativeFrom="paragraph">
                  <wp:posOffset>4031615</wp:posOffset>
                </wp:positionV>
                <wp:extent cx="1014730" cy="521335"/>
                <wp:effectExtent l="476250" t="0" r="13970" b="69215"/>
                <wp:wrapNone/>
                <wp:docPr id="2426" name="矩形标注 2426"/>
                <wp:cNvGraphicFramePr/>
                <a:graphic xmlns:a="http://schemas.openxmlformats.org/drawingml/2006/main">
                  <a:graphicData uri="http://schemas.microsoft.com/office/word/2010/wordprocessingShape">
                    <wps:wsp>
                      <wps:cNvSpPr/>
                      <wps:spPr>
                        <a:xfrm>
                          <a:off x="0" y="0"/>
                          <a:ext cx="1014730" cy="521335"/>
                        </a:xfrm>
                        <a:prstGeom prst="wedgeRectCallout">
                          <a:avLst>
                            <a:gd name="adj1" fmla="val -95716"/>
                            <a:gd name="adj2" fmla="val 60926"/>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义务仓不展示</w:t>
                            </w:r>
                            <w:r>
                              <w:t>盈亏百分比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0.95pt;margin-top:317.45pt;height:41.05pt;width:79.9pt;z-index:251811840;v-text-anchor:middle;mso-width-relative:page;mso-height-relative:page;" fillcolor="#4F81BD [3204]" filled="t" stroked="t" coordsize="21600,21600" o:gfxdata="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DpQktgAAAALAQAADwAAAAAAAAABACAAAAAiAAAAZHJzL2Rvd25yZXYueG1sUEsBAhQA&#10;FAAAAAgAh07iQLqOeLGdAgAAJQUAAA4AAAAAAAAAAQAgAAAAJwEAAGRycy9lMm9Eb2MueG1sUEsF&#10;BgAAAAAGAAYAWQEAADYGAAAAAA==&#10;" adj="-9875,23960">
                <v:fill on="t" focussize="0,0"/>
                <v:stroke weight="2pt" color="#385D8A [3204]" joinstyle="round"/>
                <v:imagedata o:title=""/>
                <o:lock v:ext="edit" aspectratio="f"/>
                <v:textbox>
                  <w:txbxContent>
                    <w:p>
                      <w:r>
                        <w:rPr>
                          <w:rFonts w:hint="eastAsia"/>
                        </w:rPr>
                        <w:t>义务仓不展示</w:t>
                      </w:r>
                      <w:r>
                        <w:t>盈亏百分比</w:t>
                      </w:r>
                    </w:p>
                  </w:txbxContent>
                </v:textbox>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3705225</wp:posOffset>
                </wp:positionH>
                <wp:positionV relativeFrom="paragraph">
                  <wp:posOffset>4527550</wp:posOffset>
                </wp:positionV>
                <wp:extent cx="516890" cy="243205"/>
                <wp:effectExtent l="0" t="0" r="17145" b="23495"/>
                <wp:wrapNone/>
                <wp:docPr id="2413" name="矩形 2413"/>
                <wp:cNvGraphicFramePr/>
                <a:graphic xmlns:a="http://schemas.openxmlformats.org/drawingml/2006/main">
                  <a:graphicData uri="http://schemas.microsoft.com/office/word/2010/wordprocessingShape">
                    <wps:wsp>
                      <wps:cNvSpPr/>
                      <wps:spPr>
                        <a:xfrm>
                          <a:off x="0" y="0"/>
                          <a:ext cx="516577" cy="243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75pt;margin-top:356.5pt;height:19.15pt;width:40.7pt;z-index:251809792;v-text-anchor:middle;mso-width-relative:page;mso-height-relative:page;" filled="f" stroked="t" coordsize="21600,21600" o:gfxdata="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XuWy3aAAAACwEAAA8AAAAAAAAAAQAg&#10;AAAAIgAAAGRycy9kb3ducmV2LnhtbFBLAQIUABQAAAAIAIdO4kA4Uo33RQIAAGsEAAAOAAAAAAAA&#10;AAEAIAAAACk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4580255</wp:posOffset>
                </wp:positionH>
                <wp:positionV relativeFrom="paragraph">
                  <wp:posOffset>4862195</wp:posOffset>
                </wp:positionV>
                <wp:extent cx="1169670" cy="521970"/>
                <wp:effectExtent l="419100" t="0" r="11430" b="12065"/>
                <wp:wrapNone/>
                <wp:docPr id="2412" name="矩形标注 2412"/>
                <wp:cNvGraphicFramePr/>
                <a:graphic xmlns:a="http://schemas.openxmlformats.org/drawingml/2006/main">
                  <a:graphicData uri="http://schemas.microsoft.com/office/word/2010/wordprocessingShape">
                    <wps:wsp>
                      <wps:cNvSpPr/>
                      <wps:spPr>
                        <a:xfrm>
                          <a:off x="0" y="0"/>
                          <a:ext cx="1169719" cy="521896"/>
                        </a:xfrm>
                        <a:prstGeom prst="wedgeRectCallout">
                          <a:avLst>
                            <a:gd name="adj1" fmla="val -85804"/>
                            <a:gd name="adj2" fmla="val -16522"/>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点击</w:t>
                            </w:r>
                            <w:r>
                              <w:t>后可查看该合约更多的信息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0.65pt;margin-top:382.85pt;height:41.1pt;width:92.1pt;z-index:251807744;v-text-anchor:middle;mso-width-relative:page;mso-height-relative:page;" fillcolor="#4F81BD [3204]" filled="t" stroked="t" coordsize="21600,21600" o:gfxdata="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IlGyTXAAAACwEAAA8AAAAAAAAAAQAgAAAAIgAAAGRycy9kb3ducmV2LnhtbFBLAQIU&#10;ABQAAAAIAIdO4kCQNXo3nwIAACYFAAAOAAAAAAAAAAEAIAAAACYBAABkcnMvZTJvRG9jLnhtbFBL&#10;BQYAAAAABgAGAFkBAAA3BgAAAAA=&#10;" adj="-7734,7231">
                <v:fill on="t" focussize="0,0"/>
                <v:stroke weight="2pt" color="#385D8A [3204]" joinstyle="round"/>
                <v:imagedata o:title=""/>
                <o:lock v:ext="edit" aspectratio="f"/>
                <v:textbox>
                  <w:txbxContent>
                    <w:p>
                      <w:r>
                        <w:rPr>
                          <w:rFonts w:hint="eastAsia"/>
                        </w:rPr>
                        <w:t>点击</w:t>
                      </w:r>
                      <w:r>
                        <w:t>后可查看该合约更多的信息</w:t>
                      </w:r>
                    </w:p>
                  </w:txbxContent>
                </v:textbox>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3628390</wp:posOffset>
                </wp:positionH>
                <wp:positionV relativeFrom="paragraph">
                  <wp:posOffset>4902200</wp:posOffset>
                </wp:positionV>
                <wp:extent cx="516890" cy="243205"/>
                <wp:effectExtent l="0" t="0" r="17145" b="23495"/>
                <wp:wrapNone/>
                <wp:docPr id="2411" name="矩形 2411"/>
                <wp:cNvGraphicFramePr/>
                <a:graphic xmlns:a="http://schemas.openxmlformats.org/drawingml/2006/main">
                  <a:graphicData uri="http://schemas.microsoft.com/office/word/2010/wordprocessingShape">
                    <wps:wsp>
                      <wps:cNvSpPr/>
                      <wps:spPr>
                        <a:xfrm>
                          <a:off x="0" y="0"/>
                          <a:ext cx="516577" cy="243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7pt;margin-top:386pt;height:19.15pt;width:40.7pt;z-index:251805696;v-text-anchor:middle;mso-width-relative:page;mso-height-relative:page;" filled="f" stroked="t" coordsize="21600,21600" o:gfxdata="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1oNYjaAAAACwEAAA8AAAAAAAAAAQAg&#10;AAAAIgAAAGRycy9kb3ducmV2LnhtbFBLAQIUABQAAAAIAIdO4kAZR6HfRQIAAGsEAAAOAAAAAAAA&#10;AAEAIAAAACk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4610100</wp:posOffset>
                </wp:positionH>
                <wp:positionV relativeFrom="paragraph">
                  <wp:posOffset>2647950</wp:posOffset>
                </wp:positionV>
                <wp:extent cx="1026795" cy="676275"/>
                <wp:effectExtent l="381000" t="0" r="20955" b="28575"/>
                <wp:wrapNone/>
                <wp:docPr id="2400" name="矩形标注 2400"/>
                <wp:cNvGraphicFramePr/>
                <a:graphic xmlns:a="http://schemas.openxmlformats.org/drawingml/2006/main">
                  <a:graphicData uri="http://schemas.microsoft.com/office/word/2010/wordprocessingShape">
                    <wps:wsp>
                      <wps:cNvSpPr/>
                      <wps:spPr>
                        <a:xfrm>
                          <a:off x="0" y="0"/>
                          <a:ext cx="1026795" cy="676275"/>
                        </a:xfrm>
                        <a:prstGeom prst="wedgeRectCallout">
                          <a:avLst>
                            <a:gd name="adj1" fmla="val -85804"/>
                            <a:gd name="adj2" fmla="val -16522"/>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根据选择</w:t>
                            </w:r>
                            <w:r>
                              <w:t>合约信息，自动判断平仓方向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3pt;margin-top:208.5pt;height:53.25pt;width:80.85pt;z-index:251803648;v-text-anchor:middle;mso-width-relative:page;mso-height-relative:page;" fillcolor="#4F81BD [3204]" filled="t" stroked="t" coordsize="21600,21600" o:gfxdata="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Gs+WdTXAAAACwEAAA8AAAAAAAAAAQAgAAAAIgAAAGRycy9kb3ducmV2LnhtbFBLAQIUABQA&#10;AAAIAIdO4kB89cj6nAIAACYFAAAOAAAAAAAAAAEAIAAAACYBAABkcnMvZTJvRG9jLnhtbFBLBQYA&#10;AAAABgAGAFkBAAA0BgAAAAA=&#10;" adj="-7734,7231">
                <v:fill on="t" focussize="0,0"/>
                <v:stroke weight="2pt" color="#385D8A [3204]" joinstyle="round"/>
                <v:imagedata o:title=""/>
                <o:lock v:ext="edit" aspectratio="f"/>
                <v:textbox>
                  <w:txbxContent>
                    <w:p>
                      <w:r>
                        <w:rPr>
                          <w:rFonts w:hint="eastAsia"/>
                        </w:rPr>
                        <w:t>根据选择</w:t>
                      </w:r>
                      <w:r>
                        <w:t>合约信息，自动判断平仓方向</w:t>
                      </w: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3179445</wp:posOffset>
                </wp:positionH>
                <wp:positionV relativeFrom="paragraph">
                  <wp:posOffset>2559050</wp:posOffset>
                </wp:positionV>
                <wp:extent cx="1050925" cy="397510"/>
                <wp:effectExtent l="0" t="0" r="15875" b="21590"/>
                <wp:wrapNone/>
                <wp:docPr id="2399" name="矩形 2399"/>
                <wp:cNvGraphicFramePr/>
                <a:graphic xmlns:a="http://schemas.openxmlformats.org/drawingml/2006/main">
                  <a:graphicData uri="http://schemas.microsoft.com/office/word/2010/wordprocessingShape">
                    <wps:wsp>
                      <wps:cNvSpPr/>
                      <wps:spPr>
                        <a:xfrm>
                          <a:off x="0" y="0"/>
                          <a:ext cx="1050966" cy="3978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0.35pt;margin-top:201.5pt;height:31.3pt;width:82.75pt;z-index:251801600;v-text-anchor:middle;mso-width-relative:page;mso-height-relative:page;" filled="f" stroked="t" coordsize="21600,21600" o:gfxdata="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bC/fA2QAAAAsBAAAPAAAAAAAAAAEA&#10;IAAAACIAAABkcnMvZG93bnJldi54bWxQSwECFAAUAAAACACHTuJAPvTxCkcCAABsBAAADgAAAAAA&#10;AAABACAAAAAo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-247650</wp:posOffset>
                </wp:positionH>
                <wp:positionV relativeFrom="paragraph">
                  <wp:posOffset>2111375</wp:posOffset>
                </wp:positionV>
                <wp:extent cx="1026795" cy="521970"/>
                <wp:effectExtent l="0" t="0" r="306705" b="12065"/>
                <wp:wrapNone/>
                <wp:docPr id="2398" name="矩形标注 2398"/>
                <wp:cNvGraphicFramePr/>
                <a:graphic xmlns:a="http://schemas.openxmlformats.org/drawingml/2006/main">
                  <a:graphicData uri="http://schemas.microsoft.com/office/word/2010/wordprocessingShape">
                    <wps:wsp>
                      <wps:cNvSpPr/>
                      <wps:spPr>
                        <a:xfrm>
                          <a:off x="0" y="0"/>
                          <a:ext cx="1026795" cy="521863"/>
                        </a:xfrm>
                        <a:prstGeom prst="wedgeRectCallout">
                          <a:avLst>
                            <a:gd name="adj1" fmla="val 76112"/>
                            <a:gd name="adj2" fmla="val 385"/>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查询</w:t>
                            </w:r>
                            <w:r>
                              <w:t>回来的最大可</w:t>
                            </w:r>
                            <w:r>
                              <w:rPr>
                                <w:rFonts w:hint="eastAsia"/>
                              </w:rPr>
                              <w:t>交易</w:t>
                            </w:r>
                            <w:r>
                              <w:t>数量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5pt;margin-top:166.25pt;height:41.1pt;width:80.85pt;z-index:251799552;v-text-anchor:middle;mso-width-relative:page;mso-height-relative:page;" fillcolor="#4F81BD [3204]" filled="t" stroked="t" coordsize="21600,21600" o:gfxdata="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6qgeMdsAAAALAQAADwAAAAAAAAABACAAAAAiAAAAZHJzL2Rvd25yZXYueG1sUEsBAhQA&#10;FAAAAAgAh07iQLvZniaaAgAAIgUAAA4AAAAAAAAAAQAgAAAAKgEAAGRycy9lMm9Eb2MueG1sUEsF&#10;BgAAAAAGAAYAWQEAADYGAAAAAA==&#10;" adj="27240,10883">
                <v:fill on="t" focussize="0,0"/>
                <v:stroke weight="2pt" color="#385D8A [3204]" joinstyle="round"/>
                <v:imagedata o:title=""/>
                <o:lock v:ext="edit" aspectratio="f"/>
                <v:textbox>
                  <w:txbxContent>
                    <w:p>
                      <w:r>
                        <w:rPr>
                          <w:rFonts w:hint="eastAsia"/>
                        </w:rPr>
                        <w:t>查询</w:t>
                      </w:r>
                      <w:r>
                        <w:t>回来的最大可</w:t>
                      </w:r>
                      <w:r>
                        <w:rPr>
                          <w:rFonts w:hint="eastAsia"/>
                        </w:rPr>
                        <w:t>交易</w:t>
                      </w:r>
                      <w:r>
                        <w:t>数量</w:t>
                      </w:r>
                    </w:p>
                  </w:txbxContent>
                </v:textbox>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1065530</wp:posOffset>
                </wp:positionH>
                <wp:positionV relativeFrom="paragraph">
                  <wp:posOffset>2196465</wp:posOffset>
                </wp:positionV>
                <wp:extent cx="2030730" cy="320675"/>
                <wp:effectExtent l="0" t="0" r="27305" b="22860"/>
                <wp:wrapNone/>
                <wp:docPr id="2386" name="矩形 2386"/>
                <wp:cNvGraphicFramePr/>
                <a:graphic xmlns:a="http://schemas.openxmlformats.org/drawingml/2006/main">
                  <a:graphicData uri="http://schemas.microsoft.com/office/word/2010/wordprocessingShape">
                    <wps:wsp>
                      <wps:cNvSpPr/>
                      <wps:spPr>
                        <a:xfrm>
                          <a:off x="0" y="0"/>
                          <a:ext cx="2030681" cy="3206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9pt;margin-top:172.95pt;height:25.25pt;width:159.9pt;z-index:251797504;v-text-anchor:middle;mso-width-relative:page;mso-height-relative:page;" filled="f" stroked="t" coordsize="21600,21600" o:gfxdata="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xgnT2gAAAAsBAAAPAAAAAAAAAAEA&#10;IAAAACIAAABkcnMvZG93bnJldi54bWxQSwECFAAUAAAACACHTuJAZSn5L0YCAABsBAAADgAAAAAA&#10;AAABACAAAAAp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4556125</wp:posOffset>
                </wp:positionH>
                <wp:positionV relativeFrom="paragraph">
                  <wp:posOffset>2125345</wp:posOffset>
                </wp:positionV>
                <wp:extent cx="1294130" cy="469265"/>
                <wp:effectExtent l="361950" t="0" r="20320" b="26670"/>
                <wp:wrapNone/>
                <wp:docPr id="2385" name="矩形标注 2385"/>
                <wp:cNvGraphicFramePr/>
                <a:graphic xmlns:a="http://schemas.openxmlformats.org/drawingml/2006/main">
                  <a:graphicData uri="http://schemas.microsoft.com/office/word/2010/wordprocessingShape">
                    <wps:wsp>
                      <wps:cNvSpPr/>
                      <wps:spPr>
                        <a:xfrm>
                          <a:off x="0" y="0"/>
                          <a:ext cx="1294410" cy="469076"/>
                        </a:xfrm>
                        <a:prstGeom prst="wedgeRectCallout">
                          <a:avLst>
                            <a:gd name="adj1" fmla="val -77130"/>
                            <a:gd name="adj2" fmla="val 8940"/>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勾选</w:t>
                            </w:r>
                            <w:r>
                              <w:t>后，只能备兑开仓或者备兑平仓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8.75pt;margin-top:167.35pt;height:36.95pt;width:101.9pt;z-index:251795456;v-text-anchor:middle;mso-width-relative:page;mso-height-relative:page;" fillcolor="#4F81BD [3204]" filled="t" stroked="t" coordsize="21600,21600" o:gfxdata="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Qs5/3bAAAACwEAAA8AAAAAAAAAAQAgAAAAIgAAAGRycy9kb3ducmV2LnhtbFBLAQIU&#10;ABQAAAAIAIdO4kBpTKbmmwIAACQFAAAOAAAAAAAAAAEAIAAAACoBAABkcnMvZTJvRG9jLnhtbFBL&#10;BQYAAAAABgAGAFkBAAA3BgAAAAA=&#10;" adj="-5860,12731">
                <v:fill on="t" focussize="0,0"/>
                <v:stroke weight="2pt" color="#385D8A [3204]" joinstyle="round"/>
                <v:imagedata o:title=""/>
                <o:lock v:ext="edit" aspectratio="f"/>
                <v:textbox>
                  <w:txbxContent>
                    <w:p>
                      <w:r>
                        <w:rPr>
                          <w:rFonts w:hint="eastAsia"/>
                        </w:rPr>
                        <w:t>勾选</w:t>
                      </w:r>
                      <w:r>
                        <w:t>后，只能备兑开仓或者备兑平仓</w:t>
                      </w:r>
                    </w:p>
                  </w:txbxContent>
                </v:textbox>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3676015</wp:posOffset>
                </wp:positionH>
                <wp:positionV relativeFrom="paragraph">
                  <wp:posOffset>2223770</wp:posOffset>
                </wp:positionV>
                <wp:extent cx="516890" cy="243205"/>
                <wp:effectExtent l="0" t="0" r="17145" b="23495"/>
                <wp:wrapNone/>
                <wp:docPr id="2351" name="矩形 2351"/>
                <wp:cNvGraphicFramePr/>
                <a:graphic xmlns:a="http://schemas.openxmlformats.org/drawingml/2006/main">
                  <a:graphicData uri="http://schemas.microsoft.com/office/word/2010/wordprocessingShape">
                    <wps:wsp>
                      <wps:cNvSpPr/>
                      <wps:spPr>
                        <a:xfrm>
                          <a:off x="0" y="0"/>
                          <a:ext cx="516577" cy="243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45pt;margin-top:175.1pt;height:19.15pt;width:40.7pt;z-index:251793408;v-text-anchor:middle;mso-width-relative:page;mso-height-relative:page;" filled="f" stroked="t" coordsize="21600,21600" o:gfxdata="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cy/+/aAAAACwEAAA8AAAAAAAAAAQAg&#10;AAAAIgAAAGRycy9kb3ducmV2LnhtbFBLAQIUABQAAAAIAIdO4kAwPjTPRQIAAGsEAAAOAAAAAAAA&#10;AAEAIAAAACk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4467225</wp:posOffset>
                </wp:positionH>
                <wp:positionV relativeFrom="paragraph">
                  <wp:posOffset>1388745</wp:posOffset>
                </wp:positionV>
                <wp:extent cx="1050925" cy="534670"/>
                <wp:effectExtent l="1257300" t="0" r="15875" b="18415"/>
                <wp:wrapNone/>
                <wp:docPr id="2350" name="矩形标注 2350"/>
                <wp:cNvGraphicFramePr/>
                <a:graphic xmlns:a="http://schemas.openxmlformats.org/drawingml/2006/main">
                  <a:graphicData uri="http://schemas.microsoft.com/office/word/2010/wordprocessingShape">
                    <wps:wsp>
                      <wps:cNvSpPr/>
                      <wps:spPr>
                        <a:xfrm>
                          <a:off x="0" y="0"/>
                          <a:ext cx="1050966" cy="534390"/>
                        </a:xfrm>
                        <a:prstGeom prst="wedgeRectCallout">
                          <a:avLst>
                            <a:gd name="adj1" fmla="val -169075"/>
                            <a:gd name="adj2" fmla="val 16636"/>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可修改</w:t>
                            </w:r>
                            <w:r>
                              <w:rPr>
                                <w:rFonts w:hint="eastAsia"/>
                              </w:rPr>
                              <w:t>限价委托</w:t>
                            </w:r>
                            <w:r>
                              <w:t>价格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1.75pt;margin-top:109.35pt;height:42.1pt;width:82.75pt;z-index:251791360;v-text-anchor:middle;mso-width-relative:page;mso-height-relative:page;" fillcolor="#4F81BD [3204]" filled="t" stroked="t" coordsize="21600,21600" o:gfxdata="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0s1bzYAAAACwEAAA8AAAAAAAAAAQAgAAAAIgAAAGRycy9kb3ducmV2LnhtbFBLAQIU&#10;ABQAAAAIAIdO4kD/q9fengIAACYFAAAOAAAAAAAAAAEAIAAAACcBAABkcnMvZTJvRG9jLnhtbFBL&#10;BQYAAAAABgAGAFkBAAA3BgAAAAA=&#10;" adj="-25720,14393">
                <v:fill on="t" focussize="0,0"/>
                <v:stroke weight="2pt" color="#385D8A [3204]" joinstyle="round"/>
                <v:imagedata o:title=""/>
                <o:lock v:ext="edit" aspectratio="f"/>
                <v:textbox>
                  <w:txbxContent>
                    <w:p>
                      <w:pPr>
                        <w:jc w:val="center"/>
                      </w:pPr>
                      <w:r>
                        <w:rPr>
                          <w:rFonts w:hint="eastAsia"/>
                        </w:rPr>
                        <w:t>点击</w:t>
                      </w:r>
                      <w:r>
                        <w:t>可修改</w:t>
                      </w:r>
                      <w:r>
                        <w:rPr>
                          <w:rFonts w:hint="eastAsia"/>
                        </w:rPr>
                        <w:t>限价委托</w:t>
                      </w:r>
                      <w:r>
                        <w:t>价格</w:t>
                      </w:r>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4437380</wp:posOffset>
                </wp:positionH>
                <wp:positionV relativeFrom="paragraph">
                  <wp:posOffset>883285</wp:posOffset>
                </wp:positionV>
                <wp:extent cx="1026795" cy="308610"/>
                <wp:effectExtent l="285750" t="0" r="20955" b="15240"/>
                <wp:wrapNone/>
                <wp:docPr id="2344" name="矩形标注 2344"/>
                <wp:cNvGraphicFramePr/>
                <a:graphic xmlns:a="http://schemas.openxmlformats.org/drawingml/2006/main">
                  <a:graphicData uri="http://schemas.microsoft.com/office/word/2010/wordprocessingShape">
                    <wps:wsp>
                      <wps:cNvSpPr/>
                      <wps:spPr>
                        <a:xfrm>
                          <a:off x="0" y="0"/>
                          <a:ext cx="1026795" cy="308759"/>
                        </a:xfrm>
                        <a:prstGeom prst="wedgeRectCallout">
                          <a:avLst>
                            <a:gd name="adj1" fmla="val -77130"/>
                            <a:gd name="adj2" fmla="val 894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实时行情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9.4pt;margin-top:69.55pt;height:24.3pt;width:80.85pt;z-index:251783168;v-text-anchor:middle;mso-width-relative:page;mso-height-relative:page;" fillcolor="#4F81BD [3204]" filled="t" stroked="t" coordsize="21600,21600" o:gfxdata="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mOv9j2gAAAAsBAAAPAAAAAAAAAAEAIAAAACIAAABkcnMvZG93bnJldi54bWxQSwEC&#10;FAAUAAAACACHTuJA9KKKnZ0CAAAkBQAADgAAAAAAAAABACAAAAApAQAAZHJzL2Uyb0RvYy54bWxQ&#10;SwUGAAAAAAYABgBZAQAAOAYAAAAA&#10;" adj="-5860,12731">
                <v:fill on="t" focussize="0,0"/>
                <v:stroke weight="2pt" color="#385D8A [3204]" joinstyle="round"/>
                <v:imagedata o:title=""/>
                <o:lock v:ext="edit" aspectratio="f"/>
                <v:textbox>
                  <w:txbxContent>
                    <w:p>
                      <w:pPr>
                        <w:jc w:val="center"/>
                      </w:pPr>
                      <w:r>
                        <w:rPr>
                          <w:rFonts w:hint="eastAsia"/>
                        </w:rPr>
                        <w:t>实时行情</w:t>
                      </w:r>
                    </w:p>
                  </w:txbxContent>
                </v:textbox>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2672080</wp:posOffset>
                </wp:positionH>
                <wp:positionV relativeFrom="paragraph">
                  <wp:posOffset>1564640</wp:posOffset>
                </wp:positionV>
                <wp:extent cx="516890" cy="243205"/>
                <wp:effectExtent l="0" t="0" r="17145" b="23495"/>
                <wp:wrapNone/>
                <wp:docPr id="2349" name="矩形 2349"/>
                <wp:cNvGraphicFramePr/>
                <a:graphic xmlns:a="http://schemas.openxmlformats.org/drawingml/2006/main">
                  <a:graphicData uri="http://schemas.microsoft.com/office/word/2010/wordprocessingShape">
                    <wps:wsp>
                      <wps:cNvSpPr/>
                      <wps:spPr>
                        <a:xfrm>
                          <a:off x="0" y="0"/>
                          <a:ext cx="516577" cy="243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4pt;margin-top:123.2pt;height:19.15pt;width:40.7pt;z-index:251789312;v-text-anchor:middle;mso-width-relative:page;mso-height-relative:page;" filled="f" stroked="t" coordsize="21600,21600" o:gfxdata="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NCpcK2gAAAAsBAAAPAAAAAAAAAAEA&#10;IAAAACIAAABkcnMvZG93bnJldi54bWxQSwECFAAUAAAACACHTuJAsXccpEYCAABrBAAADgAAAAAA&#10;AAABACAAAAAp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-186690</wp:posOffset>
                </wp:positionH>
                <wp:positionV relativeFrom="paragraph">
                  <wp:posOffset>1430655</wp:posOffset>
                </wp:positionV>
                <wp:extent cx="1026795" cy="521970"/>
                <wp:effectExtent l="0" t="0" r="306705" b="12065"/>
                <wp:wrapNone/>
                <wp:docPr id="2348" name="矩形标注 2348"/>
                <wp:cNvGraphicFramePr/>
                <a:graphic xmlns:a="http://schemas.openxmlformats.org/drawingml/2006/main">
                  <a:graphicData uri="http://schemas.microsoft.com/office/word/2010/wordprocessingShape">
                    <wps:wsp>
                      <wps:cNvSpPr/>
                      <wps:spPr>
                        <a:xfrm>
                          <a:off x="0" y="0"/>
                          <a:ext cx="1026795" cy="521863"/>
                        </a:xfrm>
                        <a:prstGeom prst="wedgeRectCallout">
                          <a:avLst>
                            <a:gd name="adj1" fmla="val 76112"/>
                            <a:gd name="adj2" fmla="val 38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可</w:t>
                            </w:r>
                            <w:r>
                              <w:t>选择限价或者市价委托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7pt;margin-top:112.65pt;height:41.1pt;width:80.85pt;z-index:251787264;v-text-anchor:middle;mso-width-relative:page;mso-height-relative:page;" fillcolor="#4F81BD [3204]" filled="t" stroked="t" coordsize="21600,21600" o:gfxdata="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NcGcNsAAAALAQAADwAAAAAAAAABACAAAAAiAAAAZHJzL2Rvd25yZXYueG1sUEsBAhQA&#10;FAAAAAgAh07iQJXVUAeaAgAAIgUAAA4AAAAAAAAAAQAgAAAAKgEAAGRycy9lMm9Eb2MueG1sUEsF&#10;BgAAAAAGAAYAWQEAADYGAAAAAA==&#10;" adj="27240,10883">
                <v:fill on="t" focussize="0,0"/>
                <v:stroke weight="2pt" color="#385D8A [3204]" joinstyle="round"/>
                <v:imagedata o:title=""/>
                <o:lock v:ext="edit" aspectratio="f"/>
                <v:textbox>
                  <w:txbxContent>
                    <w:p>
                      <w:pPr>
                        <w:jc w:val="center"/>
                      </w:pPr>
                      <w:r>
                        <w:rPr>
                          <w:rFonts w:hint="eastAsia"/>
                        </w:rPr>
                        <w:t>可</w:t>
                      </w:r>
                      <w:r>
                        <w:t>选择限价或者市价委托</w:t>
                      </w:r>
                    </w:p>
                  </w:txbxContent>
                </v:textbox>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1083310</wp:posOffset>
                </wp:positionH>
                <wp:positionV relativeFrom="paragraph">
                  <wp:posOffset>1567180</wp:posOffset>
                </wp:positionV>
                <wp:extent cx="516890" cy="243205"/>
                <wp:effectExtent l="0" t="0" r="17145" b="23495"/>
                <wp:wrapNone/>
                <wp:docPr id="2345" name="矩形 2345"/>
                <wp:cNvGraphicFramePr/>
                <a:graphic xmlns:a="http://schemas.openxmlformats.org/drawingml/2006/main">
                  <a:graphicData uri="http://schemas.microsoft.com/office/word/2010/wordprocessingShape">
                    <wps:wsp>
                      <wps:cNvSpPr/>
                      <wps:spPr>
                        <a:xfrm>
                          <a:off x="0" y="0"/>
                          <a:ext cx="516577" cy="243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3pt;margin-top:123.4pt;height:19.15pt;width:40.7pt;z-index:251785216;v-text-anchor:middle;mso-width-relative:page;mso-height-relative:page;" filled="f" stroked="t" coordsize="21600,21600" o:gfxdata="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9h1Eh2AAAAAsBAAAPAAAAAAAAAAEAIAAA&#10;ACIAAABkcnMvZG93bnJldi54bWxQSwECFAAUAAAACACHTuJAdwn0VEUCAABrBAAADgAAAAAAAAAB&#10;ACAAAAAnAQAAZHJzL2Uyb0RvYy54bWxQSwUGAAAAAAYABgBZAQAA3g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2995295</wp:posOffset>
                </wp:positionH>
                <wp:positionV relativeFrom="paragraph">
                  <wp:posOffset>831215</wp:posOffset>
                </wp:positionV>
                <wp:extent cx="1211580" cy="659130"/>
                <wp:effectExtent l="0" t="0" r="27305" b="27305"/>
                <wp:wrapNone/>
                <wp:docPr id="2334" name="矩形 2334"/>
                <wp:cNvGraphicFramePr/>
                <a:graphic xmlns:a="http://schemas.openxmlformats.org/drawingml/2006/main">
                  <a:graphicData uri="http://schemas.microsoft.com/office/word/2010/wordprocessingShape">
                    <wps:wsp>
                      <wps:cNvSpPr/>
                      <wps:spPr>
                        <a:xfrm>
                          <a:off x="0" y="0"/>
                          <a:ext cx="1211283" cy="6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85pt;margin-top:65.45pt;height:51.9pt;width:95.4pt;z-index:251781120;v-text-anchor:middle;mso-width-relative:page;mso-height-relative:page;" filled="f" stroked="t" coordsize="21600,21600" o:gfxdata="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UpEzXaAAAACwEAAA8AAAAAAAAA&#10;AQAgAAAAIgAAAGRycy9kb3ducmV2LnhtbFBLAQIUABQAAAAIAIdO4kCH1yooSAIAAGwEAAAOAAAA&#10;AAAAAAEAIAAAACkBAABkcnMvZTJvRG9jLnhtbFBLBQYAAAAABgAGAFkBAADj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1207770</wp:posOffset>
                </wp:positionH>
                <wp:positionV relativeFrom="paragraph">
                  <wp:posOffset>884555</wp:posOffset>
                </wp:positionV>
                <wp:extent cx="1163955" cy="231775"/>
                <wp:effectExtent l="0" t="0" r="17780" b="16510"/>
                <wp:wrapNone/>
                <wp:docPr id="2333" name="矩形 2333"/>
                <wp:cNvGraphicFramePr/>
                <a:graphic xmlns:a="http://schemas.openxmlformats.org/drawingml/2006/main">
                  <a:graphicData uri="http://schemas.microsoft.com/office/word/2010/wordprocessingShape">
                    <wps:wsp>
                      <wps:cNvSpPr/>
                      <wps:spPr>
                        <a:xfrm>
                          <a:off x="0" y="0"/>
                          <a:ext cx="1163782" cy="2315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1pt;margin-top:69.65pt;height:18.25pt;width:91.65pt;z-index:251779072;v-text-anchor:middle;mso-width-relative:page;mso-height-relative:page;" filled="f" stroked="t" coordsize="21600,21600" o:gfxdata="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tb042gAAAAsBAAAPAAAAAAAAAAEA&#10;IAAAACIAAABkcnMvZG93bnJldi54bWxQSwECFAAUAAAACACHTuJA4gXS90YCAABsBAAADgAAAAAA&#10;AAABACAAAAAp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-115570</wp:posOffset>
                </wp:positionH>
                <wp:positionV relativeFrom="paragraph">
                  <wp:posOffset>468630</wp:posOffset>
                </wp:positionV>
                <wp:extent cx="1026795" cy="694055"/>
                <wp:effectExtent l="0" t="0" r="306705" b="10795"/>
                <wp:wrapNone/>
                <wp:docPr id="2332" name="矩形标注 2332"/>
                <wp:cNvGraphicFramePr/>
                <a:graphic xmlns:a="http://schemas.openxmlformats.org/drawingml/2006/main">
                  <a:graphicData uri="http://schemas.microsoft.com/office/word/2010/wordprocessingShape">
                    <wps:wsp>
                      <wps:cNvSpPr/>
                      <wps:spPr>
                        <a:xfrm>
                          <a:off x="0" y="0"/>
                          <a:ext cx="1026795" cy="694055"/>
                        </a:xfrm>
                        <a:prstGeom prst="wedgeRectCallout">
                          <a:avLst>
                            <a:gd name="adj1" fmla="val 76690"/>
                            <a:gd name="adj2" fmla="val 2605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可</w:t>
                            </w:r>
                            <w:r>
                              <w:rPr>
                                <w:rFonts w:hint="eastAsia"/>
                              </w:rPr>
                              <w:t>跳转</w:t>
                            </w:r>
                            <w:r>
                              <w:t>到T型报价，选择合约界面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1pt;margin-top:36.9pt;height:54.65pt;width:80.85pt;z-index:251778048;v-text-anchor:middle;mso-width-relative:page;mso-height-relative:page;" fillcolor="#4F81BD [3204]" filled="t" stroked="t" coordsize="21600,21600" o:gfxdata="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xp/ybZAAAACgEAAA8AAAAAAAAAAQAgAAAAIgAAAGRycy9kb3ducmV2LnhtbFBLAQIU&#10;ABQAAAAIAIdO4kAqbN3znQIAACQFAAAOAAAAAAAAAAEAIAAAACgBAABkcnMvZTJvRG9jLnhtbFBL&#10;BQYAAAAABgAGAFkBAAA3BgAAAAA=&#10;" adj="27365,16427">
                <v:fill on="t" focussize="0,0"/>
                <v:stroke weight="2pt" color="#385D8A [3204]" joinstyle="round"/>
                <v:imagedata o:title=""/>
                <o:lock v:ext="edit" aspectratio="f"/>
                <v:textbox>
                  <w:txbxContent>
                    <w:p>
                      <w:pPr>
                        <w:jc w:val="center"/>
                      </w:pPr>
                      <w:r>
                        <w:rPr>
                          <w:rFonts w:hint="eastAsia"/>
                        </w:rPr>
                        <w:t>点击</w:t>
                      </w:r>
                      <w:r>
                        <w:t>可</w:t>
                      </w:r>
                      <w:r>
                        <w:rPr>
                          <w:rFonts w:hint="eastAsia"/>
                        </w:rPr>
                        <w:t>跳转</w:t>
                      </w:r>
                      <w:r>
                        <w:t>到T型报价，选择合约界面</w:t>
                      </w:r>
                    </w:p>
                  </w:txbxContent>
                </v:textbox>
              </v:shape>
            </w:pict>
          </mc:Fallback>
        </mc:AlternateContent>
      </w:r>
      <w:r>
        <w:drawing>
          <wp:inline distT="0" distB="0" distL="0" distR="0">
            <wp:extent cx="3235960" cy="5759450"/>
            <wp:effectExtent l="0" t="0" r="2540" b="0"/>
            <wp:docPr id="2324" name="图片 2324" descr="C:\Users\pobo\Documents\Tencent Files\1004820109\Image\C2C\Image1\E1E9DA333558DF10E8C30711D2A7F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 name="图片 2324" descr="C:\Users\pobo\Documents\Tencent Files\1004820109\Image\C2C\Image1\E1E9DA333558DF10E8C30711D2A7FE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委托价格</w:t>
      </w:r>
      <w:r>
        <w:rPr>
          <w:rFonts w:hint="eastAsia"/>
        </w:rPr>
        <w:t>：</w:t>
      </w:r>
      <w:r>
        <w:t>分为限价委托和市价委托</w:t>
      </w:r>
      <w:r>
        <w:rPr>
          <w:rFonts w:hint="eastAsia"/>
        </w:rPr>
        <w:t>，</w:t>
      </w:r>
      <w:r>
        <w:t>限价主要包括对手价</w:t>
      </w:r>
      <w:r>
        <w:rPr>
          <w:rFonts w:hint="eastAsia"/>
        </w:rPr>
        <w:t>、</w:t>
      </w:r>
      <w:r>
        <w:t>最新价</w:t>
      </w:r>
      <w:r>
        <w:rPr>
          <w:rFonts w:hint="eastAsia"/>
        </w:rPr>
        <w:t>、</w:t>
      </w:r>
      <w:r>
        <w:t>挂单价</w:t>
      </w:r>
      <w:r>
        <w:rPr>
          <w:rFonts w:hint="eastAsia"/>
        </w:rPr>
        <w:t>、</w:t>
      </w:r>
      <w:r>
        <w:t>挂单价超一等</w:t>
      </w:r>
      <w:r>
        <w:rPr>
          <w:rFonts w:hint="eastAsia"/>
        </w:rPr>
        <w:t>；</w:t>
      </w:r>
      <w:r>
        <w:t>上交所市价包括市价剩余转限价</w:t>
      </w:r>
      <w:r>
        <w:rPr>
          <w:rFonts w:hint="eastAsia"/>
        </w:rPr>
        <w:t>，</w:t>
      </w:r>
      <w:r>
        <w:t>市价剩余撤销</w:t>
      </w:r>
      <w:r>
        <w:rPr>
          <w:rFonts w:hint="eastAsia"/>
        </w:rPr>
        <w:t>，</w:t>
      </w:r>
      <w:r>
        <w:t>全额成交或撤销</w:t>
      </w:r>
      <w:r>
        <w:rPr>
          <w:rFonts w:hint="eastAsia"/>
        </w:rPr>
        <w:t>，</w:t>
      </w:r>
      <w:r>
        <w:t>深交所市价包括对手方最优</w:t>
      </w:r>
      <w:r>
        <w:rPr>
          <w:rFonts w:hint="eastAsia"/>
        </w:rPr>
        <w:t>，</w:t>
      </w:r>
      <w:r>
        <w:t>本方最优</w:t>
      </w:r>
      <w:r>
        <w:rPr>
          <w:rFonts w:hint="eastAsia"/>
        </w:rPr>
        <w:t>，</w:t>
      </w:r>
      <w:r>
        <w:t>即时成交剩余撤销</w:t>
      </w:r>
      <w:r>
        <w:rPr>
          <w:rFonts w:hint="eastAsia"/>
        </w:rPr>
        <w:t>，</w:t>
      </w:r>
      <w:r>
        <w:t>最优五档即时成交剩余撤销</w:t>
      </w:r>
      <w:r>
        <w:rPr>
          <w:rFonts w:hint="eastAsia"/>
        </w:rPr>
        <w:t>，</w:t>
      </w:r>
      <w:r>
        <w:t>全额成交或撤销</w:t>
      </w:r>
      <w:r>
        <w:rPr>
          <w:rFonts w:hint="eastAsia"/>
        </w:rPr>
        <w:t>。</w:t>
      </w:r>
    </w:p>
    <w:p>
      <w:pPr>
        <w:pStyle w:val="38"/>
        <w:numPr>
          <w:ilvl w:val="0"/>
          <w:numId w:val="4"/>
        </w:numPr>
        <w:ind w:firstLineChars="0"/>
        <w:jc w:val="left"/>
      </w:pPr>
      <w:r>
        <w:t>备兑</w:t>
      </w:r>
      <w:r>
        <w:rPr>
          <w:rFonts w:hint="eastAsia"/>
        </w:rPr>
        <w:t>：</w:t>
      </w:r>
      <w:r>
        <w:t>上交所开备兑仓需要先锁定标的证券</w:t>
      </w:r>
      <w:r>
        <w:rPr>
          <w:rFonts w:hint="eastAsia"/>
        </w:rPr>
        <w:t>，深交所开备兑仓无需锁券，只需要有证券持仓就行。只有认购合约才支持备兑开仓交易。</w:t>
      </w:r>
    </w:p>
    <w:p>
      <w:pPr>
        <w:pStyle w:val="38"/>
        <w:numPr>
          <w:ilvl w:val="0"/>
          <w:numId w:val="4"/>
        </w:numPr>
        <w:ind w:firstLineChars="0"/>
        <w:jc w:val="left"/>
      </w:pPr>
      <w:r>
        <w:t>平仓</w:t>
      </w:r>
      <w:r>
        <w:rPr>
          <w:rFonts w:hint="eastAsia"/>
        </w:rPr>
        <w:t>：</w:t>
      </w:r>
      <w:r>
        <w:t>若是单方向持仓</w:t>
      </w:r>
      <w:r>
        <w:rPr>
          <w:rFonts w:hint="eastAsia"/>
        </w:rPr>
        <w:t>，</w:t>
      </w:r>
      <w:r>
        <w:t>点击平仓可自动判断平仓方向</w:t>
      </w:r>
      <w:r>
        <w:rPr>
          <w:rFonts w:hint="eastAsia"/>
        </w:rPr>
        <w:t>；</w:t>
      </w:r>
      <w:r>
        <w:t>若是该合约双向持仓</w:t>
      </w:r>
      <w:r>
        <w:rPr>
          <w:rFonts w:hint="eastAsia"/>
        </w:rPr>
        <w:t>，</w:t>
      </w:r>
      <w:r>
        <w:t>点击平仓时会弹出请选择平仓合约的提示</w:t>
      </w:r>
      <w:r>
        <w:rPr>
          <w:rFonts w:hint="eastAsia"/>
        </w:rPr>
        <w:t>，</w:t>
      </w:r>
      <w:r>
        <w:t>需要点击下持仓中的合约才能平仓</w:t>
      </w:r>
      <w:r>
        <w:rPr>
          <w:rFonts w:hint="eastAsia"/>
        </w:rPr>
        <w:t>。</w:t>
      </w:r>
    </w:p>
    <w:p>
      <w:pPr>
        <w:pStyle w:val="38"/>
        <w:numPr>
          <w:ilvl w:val="0"/>
          <w:numId w:val="4"/>
        </w:numPr>
        <w:ind w:firstLineChars="0"/>
        <w:jc w:val="left"/>
      </w:pPr>
      <w:r>
        <w:t>详情</w:t>
      </w:r>
      <w:r>
        <w:rPr>
          <w:rFonts w:hint="eastAsia"/>
        </w:rPr>
        <w:t>：</w:t>
      </w:r>
      <w:r>
        <w:t>点击持仓中详情按钮</w:t>
      </w:r>
      <w:r>
        <w:rPr>
          <w:rFonts w:hint="eastAsia"/>
        </w:rPr>
        <w:t>，</w:t>
      </w:r>
      <w:r>
        <w:t>会弹出该合约的持仓详情</w:t>
      </w:r>
      <w:r>
        <w:rPr>
          <w:rFonts w:hint="eastAsia"/>
        </w:rPr>
        <w:t>，</w:t>
      </w:r>
      <w:r>
        <w:t>包括希腊字母等数据</w:t>
      </w:r>
      <w:r>
        <w:rPr>
          <w:rFonts w:hint="eastAsia"/>
        </w:rPr>
        <w:t>。</w:t>
      </w:r>
    </w:p>
    <w:p>
      <w:pPr>
        <w:pStyle w:val="38"/>
        <w:numPr>
          <w:ilvl w:val="0"/>
          <w:numId w:val="4"/>
        </w:numPr>
        <w:ind w:firstLineChars="0"/>
        <w:jc w:val="left"/>
      </w:pPr>
      <w:r>
        <w:t>排序</w:t>
      </w:r>
      <w:r>
        <w:rPr>
          <w:rFonts w:hint="eastAsia"/>
        </w:rPr>
        <w:t>：</w:t>
      </w:r>
      <w:r>
        <w:t>持仓</w:t>
      </w:r>
      <w:r>
        <w:rPr>
          <w:rFonts w:hint="eastAsia"/>
        </w:rPr>
        <w:t>/可用和浮动盈亏列支出排序功能，点击标题栏即可顺序排序，再次点击逆序排序，再次点击恢复默认排序。</w:t>
      </w:r>
    </w:p>
    <w:p>
      <w:pPr>
        <w:spacing w:before="156" w:beforeLines="50" w:after="156" w:afterLines="50" w:line="360" w:lineRule="auto"/>
        <w:ind w:firstLine="420" w:firstLineChars="200"/>
        <w:jc w:val="center"/>
        <w:rPr>
          <w:rFonts w:ascii="宋体" w:hAnsi="宋体"/>
          <w:szCs w:val="21"/>
        </w:rPr>
      </w:pPr>
      <w:r>
        <w:rPr>
          <w:rFonts w:ascii="宋体" w:hAnsi="宋体"/>
          <w:szCs w:val="21"/>
        </w:rPr>
        <mc:AlternateContent>
          <mc:Choice Requires="wps">
            <w:drawing>
              <wp:anchor distT="0" distB="0" distL="114300" distR="114300" simplePos="0" relativeHeight="251834368" behindDoc="0" locked="0" layoutInCell="1" allowOverlap="1">
                <wp:simplePos x="0" y="0"/>
                <wp:positionH relativeFrom="column">
                  <wp:posOffset>4665345</wp:posOffset>
                </wp:positionH>
                <wp:positionV relativeFrom="paragraph">
                  <wp:posOffset>1046480</wp:posOffset>
                </wp:positionV>
                <wp:extent cx="935355" cy="501650"/>
                <wp:effectExtent l="266700" t="0" r="17145" b="184150"/>
                <wp:wrapNone/>
                <wp:docPr id="21" name="矩形标注 21"/>
                <wp:cNvGraphicFramePr/>
                <a:graphic xmlns:a="http://schemas.openxmlformats.org/drawingml/2006/main">
                  <a:graphicData uri="http://schemas.microsoft.com/office/word/2010/wordprocessingShape">
                    <wps:wsp>
                      <wps:cNvSpPr/>
                      <wps:spPr>
                        <a:xfrm>
                          <a:off x="0" y="0"/>
                          <a:ext cx="935355" cy="501650"/>
                        </a:xfrm>
                        <a:prstGeom prst="wedgeRectCallout">
                          <a:avLst>
                            <a:gd name="adj1" fmla="val -76897"/>
                            <a:gd name="adj2" fmla="val 83236"/>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增加一个</w:t>
                            </w:r>
                            <w:r>
                              <w:t>最小变动价格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7.35pt;margin-top:82.4pt;height:39.5pt;width:73.65pt;z-index:251834368;v-text-anchor:middle;mso-width-relative:page;mso-height-relative:page;" fillcolor="#4F81BD [3204]" filled="t" stroked="t" coordsize="21600,21600" o:gfxdata="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9o3P3bAAAACwEAAA8AAAAAAAAAAQAgAAAAIgAAAGRycy9kb3ducmV2LnhtbFBLAQIU&#10;ABQAAAAIAIdO4kB53ojgmwIAACAFAAAOAAAAAAAAAAEAIAAAACoBAABkcnMvZTJvRG9jLnhtbFBL&#10;BQYAAAAABgAGAFkBAAA3BgAAAAA=&#10;" adj="-5810,28779">
                <v:fill on="t" focussize="0,0"/>
                <v:stroke weight="2pt" color="#385D8A [3204]" joinstyle="round"/>
                <v:imagedata o:title=""/>
                <o:lock v:ext="edit" aspectratio="f"/>
                <v:textbox>
                  <w:txbxContent>
                    <w:p>
                      <w:r>
                        <w:rPr>
                          <w:rFonts w:hint="eastAsia"/>
                        </w:rPr>
                        <w:t>增加一个</w:t>
                      </w:r>
                      <w:r>
                        <w:t>最小变动价格</w:t>
                      </w:r>
                    </w:p>
                  </w:txbxContent>
                </v:textbox>
              </v:shape>
            </w:pict>
          </mc:Fallback>
        </mc:AlternateContent>
      </w:r>
      <w:r>
        <w:rPr>
          <w:rFonts w:ascii="宋体" w:hAnsi="宋体"/>
          <w:szCs w:val="21"/>
        </w:rPr>
        <mc:AlternateContent>
          <mc:Choice Requires="wps">
            <w:drawing>
              <wp:anchor distT="0" distB="0" distL="114300" distR="114300" simplePos="0" relativeHeight="251832320" behindDoc="0" locked="0" layoutInCell="1" allowOverlap="1">
                <wp:simplePos x="0" y="0"/>
                <wp:positionH relativeFrom="column">
                  <wp:posOffset>3936365</wp:posOffset>
                </wp:positionH>
                <wp:positionV relativeFrom="paragraph">
                  <wp:posOffset>1522095</wp:posOffset>
                </wp:positionV>
                <wp:extent cx="450215" cy="359410"/>
                <wp:effectExtent l="0" t="0" r="26035" b="21590"/>
                <wp:wrapNone/>
                <wp:docPr id="20" name="矩形 20"/>
                <wp:cNvGraphicFramePr/>
                <a:graphic xmlns:a="http://schemas.openxmlformats.org/drawingml/2006/main">
                  <a:graphicData uri="http://schemas.microsoft.com/office/word/2010/wordprocessingShape">
                    <wps:wsp>
                      <wps:cNvSpPr/>
                      <wps:spPr>
                        <a:xfrm>
                          <a:off x="0" y="0"/>
                          <a:ext cx="450475" cy="3594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95pt;margin-top:119.85pt;height:28.3pt;width:35.45pt;z-index:251832320;v-text-anchor:middle;mso-width-relative:page;mso-height-relative:page;" filled="f" stroked="t" coordsize="21600,21600" o:gfxdata="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YwAcjZAAAACwEAAA8AAAAAAAAAAQAgAAAA&#10;IgAAAGRycy9kb3ducmV2LnhtbFBLAQIUABQAAAAIAIdO4kDeA67nQwIAAGcEAAAOAAAAAAAAAAEA&#10;IAAAACgBAABkcnMvZTJvRG9jLnhtbFBLBQYAAAAABgAGAFkBAADdBQAAAAA=&#10;">
                <v:fill on="f" focussize="0,0"/>
                <v:stroke weight="2pt" color="#FF0000 [3204]" joinstyle="round"/>
                <v:imagedata o:title=""/>
                <o:lock v:ext="edit" aspectratio="f"/>
              </v:rect>
            </w:pict>
          </mc:Fallback>
        </mc:AlternateContent>
      </w:r>
      <w:r>
        <w:rPr>
          <w:rFonts w:ascii="宋体" w:hAnsi="宋体"/>
          <w:szCs w:val="21"/>
        </w:rPr>
        <mc:AlternateContent>
          <mc:Choice Requires="wps">
            <w:drawing>
              <wp:anchor distT="0" distB="0" distL="114300" distR="114300" simplePos="0" relativeHeight="251830272" behindDoc="0" locked="0" layoutInCell="1" allowOverlap="1">
                <wp:simplePos x="0" y="0"/>
                <wp:positionH relativeFrom="column">
                  <wp:posOffset>4549140</wp:posOffset>
                </wp:positionH>
                <wp:positionV relativeFrom="paragraph">
                  <wp:posOffset>4259580</wp:posOffset>
                </wp:positionV>
                <wp:extent cx="1168400" cy="332740"/>
                <wp:effectExtent l="895350" t="0" r="13335" b="162560"/>
                <wp:wrapNone/>
                <wp:docPr id="17" name="矩形标注 17"/>
                <wp:cNvGraphicFramePr/>
                <a:graphic xmlns:a="http://schemas.openxmlformats.org/drawingml/2006/main">
                  <a:graphicData uri="http://schemas.microsoft.com/office/word/2010/wordprocessingShape">
                    <wps:wsp>
                      <wps:cNvSpPr/>
                      <wps:spPr>
                        <a:xfrm>
                          <a:off x="0" y="0"/>
                          <a:ext cx="1168107" cy="332989"/>
                        </a:xfrm>
                        <a:prstGeom prst="wedgeRectCallout">
                          <a:avLst>
                            <a:gd name="adj1" fmla="val -126010"/>
                            <a:gd name="adj2" fmla="val 9635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可</w:t>
                            </w:r>
                            <w:r>
                              <w:t>手动输入价格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8.2pt;margin-top:335.4pt;height:26.2pt;width:92pt;z-index:251830272;v-text-anchor:middle;mso-width-relative:page;mso-height-relative:page;" fillcolor="#4F81BD [3204]" filled="t" stroked="t" coordsize="21600,21600" o:gfxdata="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IK8WSzaAAAACwEAAA8AAAAAAAAAAQAgAAAAIgAAAGRycy9kb3ducmV2LnhtbFBLAQIU&#10;ABQAAAAIAIdO4kDR5u3pnAIAACIFAAAOAAAAAAAAAAEAIAAAACkBAABkcnMvZTJvRG9jLnhtbFBL&#10;BQYAAAAABgAGAFkBAAA3BgAAAAA=&#10;" adj="-16418,31612">
                <v:fill on="t" focussize="0,0"/>
                <v:stroke weight="2pt" color="#385D8A [3204]" joinstyle="round"/>
                <v:imagedata o:title=""/>
                <o:lock v:ext="edit" aspectratio="f"/>
                <v:textbox>
                  <w:txbxContent>
                    <w:p>
                      <w:pPr>
                        <w:jc w:val="center"/>
                      </w:pPr>
                      <w:r>
                        <w:rPr>
                          <w:rFonts w:hint="eastAsia"/>
                        </w:rPr>
                        <w:t>可</w:t>
                      </w:r>
                      <w:r>
                        <w:t>手动输入价格</w:t>
                      </w:r>
                    </w:p>
                  </w:txbxContent>
                </v:textbox>
              </v:shape>
            </w:pict>
          </mc:Fallback>
        </mc:AlternateContent>
      </w:r>
      <w:r>
        <w:rPr>
          <w:rFonts w:ascii="宋体" w:hAnsi="宋体"/>
          <w:szCs w:val="21"/>
        </w:rPr>
        <mc:AlternateContent>
          <mc:Choice Requires="wps">
            <w:drawing>
              <wp:anchor distT="0" distB="0" distL="114300" distR="114300" simplePos="0" relativeHeight="251828224" behindDoc="0" locked="0" layoutInCell="1" allowOverlap="1">
                <wp:simplePos x="0" y="0"/>
                <wp:positionH relativeFrom="column">
                  <wp:posOffset>1816735</wp:posOffset>
                </wp:positionH>
                <wp:positionV relativeFrom="paragraph">
                  <wp:posOffset>4312920</wp:posOffset>
                </wp:positionV>
                <wp:extent cx="1934210" cy="1490345"/>
                <wp:effectExtent l="0" t="0" r="27940" b="14605"/>
                <wp:wrapNone/>
                <wp:docPr id="16" name="矩形 16"/>
                <wp:cNvGraphicFramePr/>
                <a:graphic xmlns:a="http://schemas.openxmlformats.org/drawingml/2006/main">
                  <a:graphicData uri="http://schemas.microsoft.com/office/word/2010/wordprocessingShape">
                    <wps:wsp>
                      <wps:cNvSpPr/>
                      <wps:spPr>
                        <a:xfrm>
                          <a:off x="0" y="0"/>
                          <a:ext cx="1934510" cy="14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05pt;margin-top:339.6pt;height:117.35pt;width:152.3pt;z-index:251828224;v-text-anchor:middle;mso-width-relative:page;mso-height-relative:page;" filled="f" stroked="t" coordsize="21600,21600" o:gfxdata="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H6iNXaAAAACwEAAA8AAAAAAAAAAQAg&#10;AAAAIgAAAGRycy9kb3ducmV2LnhtbFBLAQIUABQAAAAIAIdO4kA7klAuRQIAAGkEAAAOAAAAAAAA&#10;AAEAIAAAACkBAABkcnMvZTJvRG9jLnhtbFBLBQYAAAAABgAGAFkBAADgBQAAAAA=&#10;">
                <v:fill on="f" focussize="0,0"/>
                <v:stroke weight="2pt" color="#FF0000 [3204]" joinstyle="round"/>
                <v:imagedata o:title=""/>
                <o:lock v:ext="edit" aspectratio="f"/>
              </v:rect>
            </w:pict>
          </mc:Fallback>
        </mc:AlternateContent>
      </w:r>
      <w:r>
        <w:rPr>
          <w:rFonts w:ascii="宋体" w:hAnsi="宋体"/>
          <w:szCs w:val="21"/>
        </w:rPr>
        <mc:AlternateContent>
          <mc:Choice Requires="wps">
            <w:drawing>
              <wp:anchor distT="0" distB="0" distL="114300" distR="114300" simplePos="0" relativeHeight="251826176" behindDoc="0" locked="0" layoutInCell="1" allowOverlap="1">
                <wp:simplePos x="0" y="0"/>
                <wp:positionH relativeFrom="column">
                  <wp:posOffset>-233680</wp:posOffset>
                </wp:positionH>
                <wp:positionV relativeFrom="paragraph">
                  <wp:posOffset>4788535</wp:posOffset>
                </wp:positionV>
                <wp:extent cx="1145540" cy="712470"/>
                <wp:effectExtent l="0" t="0" r="264160" b="163830"/>
                <wp:wrapNone/>
                <wp:docPr id="15" name="矩形标注 15"/>
                <wp:cNvGraphicFramePr/>
                <a:graphic xmlns:a="http://schemas.openxmlformats.org/drawingml/2006/main">
                  <a:graphicData uri="http://schemas.microsoft.com/office/word/2010/wordprocessingShape">
                    <wps:wsp>
                      <wps:cNvSpPr/>
                      <wps:spPr>
                        <a:xfrm>
                          <a:off x="0" y="0"/>
                          <a:ext cx="1145540" cy="712470"/>
                        </a:xfrm>
                        <a:prstGeom prst="wedgeRectCallout">
                          <a:avLst>
                            <a:gd name="adj1" fmla="val 70544"/>
                            <a:gd name="adj2" fmla="val 7133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超一是指朝</w:t>
                            </w:r>
                            <w:r>
                              <w:t>有利方向</w:t>
                            </w:r>
                            <w:r>
                              <w:rPr>
                                <w:rFonts w:hint="eastAsia"/>
                              </w:rPr>
                              <w:t>滑动</w:t>
                            </w:r>
                            <w:r>
                              <w:t>一个最小变动价格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4pt;margin-top:377.05pt;height:56.1pt;width:90.2pt;z-index:251826176;v-text-anchor:middle;mso-width-relative:page;mso-height-relative:page;" fillcolor="#4F81BD [3204]" filled="t" stroked="t" coordsize="21600,21600" o:gfxdata="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f+BfrZAAAACwEAAA8AAAAAAAAAAQAgAAAAIgAAAGRycy9kb3ducmV2LnhtbFBLAQIUABQAAAAI&#10;AIdO4kAu4p1TlwIAACAFAAAOAAAAAAAAAAEAIAAAACgBAABkcnMvZTJvRG9jLnhtbFBLBQYAAAAA&#10;BgAGAFkBAAAxBgAAAAA=&#10;" adj="26038,26208">
                <v:fill on="t" focussize="0,0"/>
                <v:stroke weight="2pt" color="#385D8A [3204]" joinstyle="round"/>
                <v:imagedata o:title=""/>
                <o:lock v:ext="edit" aspectratio="f"/>
                <v:textbox>
                  <w:txbxContent>
                    <w:p>
                      <w:pPr>
                        <w:jc w:val="center"/>
                      </w:pPr>
                      <w:r>
                        <w:rPr>
                          <w:rFonts w:hint="eastAsia"/>
                        </w:rPr>
                        <w:t>超一是指朝</w:t>
                      </w:r>
                      <w:r>
                        <w:t>有利方向</w:t>
                      </w:r>
                      <w:r>
                        <w:rPr>
                          <w:rFonts w:hint="eastAsia"/>
                        </w:rPr>
                        <w:t>滑动</w:t>
                      </w:r>
                      <w:r>
                        <w:t>一个最小变动价格</w:t>
                      </w:r>
                    </w:p>
                  </w:txbxContent>
                </v:textbox>
              </v:shape>
            </w:pict>
          </mc:Fallback>
        </mc:AlternateContent>
      </w:r>
      <w:r>
        <w:rPr>
          <w:rFonts w:ascii="宋体" w:hAnsi="宋体"/>
          <w:szCs w:val="21"/>
        </w:rPr>
        <mc:AlternateContent>
          <mc:Choice Requires="wps">
            <w:drawing>
              <wp:anchor distT="0" distB="0" distL="114300" distR="114300" simplePos="0" relativeHeight="251824128" behindDoc="0" locked="0" layoutInCell="1" allowOverlap="1">
                <wp:simplePos x="0" y="0"/>
                <wp:positionH relativeFrom="column">
                  <wp:posOffset>1165225</wp:posOffset>
                </wp:positionH>
                <wp:positionV relativeFrom="paragraph">
                  <wp:posOffset>5500370</wp:posOffset>
                </wp:positionV>
                <wp:extent cx="613410" cy="290830"/>
                <wp:effectExtent l="0" t="0" r="15875" b="14605"/>
                <wp:wrapNone/>
                <wp:docPr id="14" name="矩形 14"/>
                <wp:cNvGraphicFramePr/>
                <a:graphic xmlns:a="http://schemas.openxmlformats.org/drawingml/2006/main">
                  <a:graphicData uri="http://schemas.microsoft.com/office/word/2010/wordprocessingShape">
                    <wps:wsp>
                      <wps:cNvSpPr/>
                      <wps:spPr>
                        <a:xfrm>
                          <a:off x="0" y="0"/>
                          <a:ext cx="613124" cy="290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75pt;margin-top:433.1pt;height:22.9pt;width:48.3pt;z-index:251824128;v-text-anchor:middle;mso-width-relative:page;mso-height-relative:page;" filled="f" stroked="t" coordsize="21600,21600" o:gfxdata="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vhfxtkAAAALAQAADwAAAAAAAAABACAAAAAi&#10;AAAAZHJzL2Rvd25yZXYueG1sUEsBAhQAFAAAAAgAh07iQGydVghCAgAAZwQAAA4AAAAAAAAAAQAg&#10;AAAAKAEAAGRycy9lMm9Eb2MueG1sUEsFBgAAAAAGAAYAWQEAANwFAAAAAA==&#10;">
                <v:fill on="f" focussize="0,0"/>
                <v:stroke weight="2pt" color="#FF0000 [3204]" joinstyle="round"/>
                <v:imagedata o:title=""/>
                <o:lock v:ext="edit" aspectratio="f"/>
              </v:rect>
            </w:pict>
          </mc:Fallback>
        </mc:AlternateContent>
      </w:r>
      <w:r>
        <w:rPr>
          <w:rFonts w:ascii="宋体" w:hAnsi="宋体"/>
          <w:szCs w:val="21"/>
        </w:rPr>
        <mc:AlternateContent>
          <mc:Choice Requires="wps">
            <w:drawing>
              <wp:anchor distT="0" distB="0" distL="114300" distR="114300" simplePos="0" relativeHeight="251822080" behindDoc="0" locked="0" layoutInCell="1" allowOverlap="1">
                <wp:simplePos x="0" y="0"/>
                <wp:positionH relativeFrom="column">
                  <wp:posOffset>-64770</wp:posOffset>
                </wp:positionH>
                <wp:positionV relativeFrom="paragraph">
                  <wp:posOffset>3524885</wp:posOffset>
                </wp:positionV>
                <wp:extent cx="976630" cy="501650"/>
                <wp:effectExtent l="0" t="0" r="261620" b="165100"/>
                <wp:wrapNone/>
                <wp:docPr id="12" name="矩形标注 12"/>
                <wp:cNvGraphicFramePr/>
                <a:graphic xmlns:a="http://schemas.openxmlformats.org/drawingml/2006/main">
                  <a:graphicData uri="http://schemas.microsoft.com/office/word/2010/wordprocessingShape">
                    <wps:wsp>
                      <wps:cNvSpPr/>
                      <wps:spPr>
                        <a:xfrm>
                          <a:off x="0" y="0"/>
                          <a:ext cx="976630" cy="501650"/>
                        </a:xfrm>
                        <a:prstGeom prst="wedgeRectCallout">
                          <a:avLst>
                            <a:gd name="adj1" fmla="val 74235"/>
                            <a:gd name="adj2" fmla="val 79492"/>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在</w:t>
                            </w:r>
                            <w:r>
                              <w:t>小键盘中可选择</w:t>
                            </w:r>
                            <w:r>
                              <w:rPr>
                                <w:rFonts w:hint="eastAsia"/>
                              </w:rPr>
                              <w:t>FOK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1pt;margin-top:277.55pt;height:39.5pt;width:76.9pt;z-index:251822080;v-text-anchor:middle;mso-width-relative:page;mso-height-relative:page;" fillcolor="#4F81BD [3204]" filled="t" stroked="t" coordsize="21600,21600" o:gfxdata="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JkYWLtsAAAALAQAADwAAAAAAAAABACAAAAAiAAAAZHJzL2Rvd25yZXYueG1sUEsBAhQA&#10;FAAAAAgAh07iQC6cBfqaAgAAHwUAAA4AAAAAAAAAAQAgAAAAKgEAAGRycy9lMm9Eb2MueG1sUEsF&#10;BgAAAAAGAAYAWQEAADYGAAAAAA==&#10;" adj="26835,27970">
                <v:fill on="t" focussize="0,0"/>
                <v:stroke weight="2pt" color="#385D8A [3204]" joinstyle="round"/>
                <v:imagedata o:title=""/>
                <o:lock v:ext="edit" aspectratio="f"/>
                <v:textbox>
                  <w:txbxContent>
                    <w:p>
                      <w:pPr>
                        <w:jc w:val="center"/>
                      </w:pPr>
                      <w:r>
                        <w:rPr>
                          <w:rFonts w:hint="eastAsia"/>
                        </w:rPr>
                        <w:t>在</w:t>
                      </w:r>
                      <w:r>
                        <w:t>小键盘中可选择</w:t>
                      </w:r>
                      <w:r>
                        <w:rPr>
                          <w:rFonts w:hint="eastAsia"/>
                        </w:rPr>
                        <w:t>FOK</w:t>
                      </w:r>
                    </w:p>
                  </w:txbxContent>
                </v:textbox>
              </v:shape>
            </w:pict>
          </mc:Fallback>
        </mc:AlternateContent>
      </w:r>
      <w:r>
        <w:rPr>
          <w:rFonts w:ascii="宋体" w:hAnsi="宋体"/>
          <w:szCs w:val="21"/>
        </w:rPr>
        <mc:AlternateContent>
          <mc:Choice Requires="wps">
            <w:drawing>
              <wp:anchor distT="0" distB="0" distL="114300" distR="114300" simplePos="0" relativeHeight="251821056" behindDoc="0" locked="0" layoutInCell="1" allowOverlap="1">
                <wp:simplePos x="0" y="0"/>
                <wp:positionH relativeFrom="column">
                  <wp:posOffset>1166495</wp:posOffset>
                </wp:positionH>
                <wp:positionV relativeFrom="paragraph">
                  <wp:posOffset>4010660</wp:posOffset>
                </wp:positionV>
                <wp:extent cx="613410" cy="290830"/>
                <wp:effectExtent l="0" t="0" r="15875" b="14605"/>
                <wp:wrapNone/>
                <wp:docPr id="8" name="矩形 8"/>
                <wp:cNvGraphicFramePr/>
                <a:graphic xmlns:a="http://schemas.openxmlformats.org/drawingml/2006/main">
                  <a:graphicData uri="http://schemas.microsoft.com/office/word/2010/wordprocessingShape">
                    <wps:wsp>
                      <wps:cNvSpPr/>
                      <wps:spPr>
                        <a:xfrm>
                          <a:off x="0" y="0"/>
                          <a:ext cx="613124" cy="290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5pt;margin-top:315.8pt;height:22.9pt;width:48.3pt;z-index:251821056;v-text-anchor:middle;mso-width-relative:page;mso-height-relative:page;" filled="f" stroked="t" coordsize="21600,21600" o:gfxdata="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5nT8q2QAAAAsBAAAPAAAAAAAAAAEAIAAAACIA&#10;AABkcnMvZG93bnJldi54bWxQSwECFAAUAAAACACHTuJATr9ylEECAABlBAAADgAAAAAAAAABACAA&#10;AAAoAQAAZHJzL2Uyb0RvYy54bWxQSwUGAAAAAAYABgBZAQAA2wUAAAAA&#10;">
                <v:fill on="f" focussize="0,0"/>
                <v:stroke weight="2pt" color="#FF0000 [3204]" joinstyle="round"/>
                <v:imagedata o:title=""/>
                <o:lock v:ext="edit" aspectratio="f"/>
              </v:rect>
            </w:pict>
          </mc:Fallback>
        </mc:AlternateContent>
      </w:r>
      <w:r>
        <w:rPr>
          <w:rFonts w:ascii="宋体" w:hAnsi="宋体"/>
          <w:szCs w:val="21"/>
        </w:rPr>
        <w:drawing>
          <wp:inline distT="0" distB="0" distL="0" distR="0">
            <wp:extent cx="3235960" cy="5759450"/>
            <wp:effectExtent l="0" t="0" r="2540" b="0"/>
            <wp:docPr id="6" name="图片 6" descr="C:\Users\pobo\Documents\Tencent Files\1004820109\Image\C2C\Image1\7574878C7CC54E4D6829E4C05AFF0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pobo\Documents\Tencent Files\1004820109\Image\C2C\Image1\7574878C7CC54E4D6829E4C05AFF0CC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超一</w:t>
      </w:r>
      <w:r>
        <w:rPr>
          <w:rFonts w:hint="eastAsia"/>
        </w:rPr>
        <w:t>：</w:t>
      </w:r>
      <w:r>
        <w:t>对买方向来说</w:t>
      </w:r>
      <w:r>
        <w:rPr>
          <w:rFonts w:hint="eastAsia"/>
        </w:rPr>
        <w:t>，</w:t>
      </w:r>
      <w:r>
        <w:t>在当前价格的基础上</w:t>
      </w:r>
      <w:r>
        <w:rPr>
          <w:rFonts w:hint="eastAsia"/>
        </w:rPr>
        <w:t>，</w:t>
      </w:r>
      <w:r>
        <w:t>增加一个最小变动价位</w:t>
      </w:r>
      <w:r>
        <w:rPr>
          <w:rFonts w:hint="eastAsia"/>
        </w:rPr>
        <w:t>；</w:t>
      </w:r>
      <w:r>
        <w:t>对卖方向来说</w:t>
      </w:r>
      <w:r>
        <w:rPr>
          <w:rFonts w:hint="eastAsia"/>
        </w:rPr>
        <w:t>，</w:t>
      </w:r>
      <w:r>
        <w:t>在当前价格的基础上</w:t>
      </w:r>
      <w:r>
        <w:rPr>
          <w:rFonts w:hint="eastAsia"/>
        </w:rPr>
        <w:t>，</w:t>
      </w:r>
      <w:r>
        <w:t>减小一个最小变变动价位</w:t>
      </w:r>
      <w:r>
        <w:rPr>
          <w:rFonts w:hint="eastAsia"/>
        </w:rPr>
        <w:t>。</w:t>
      </w:r>
    </w:p>
    <w:p>
      <w:pPr>
        <w:pStyle w:val="38"/>
        <w:numPr>
          <w:ilvl w:val="0"/>
          <w:numId w:val="4"/>
        </w:numPr>
        <w:ind w:firstLineChars="0"/>
        <w:jc w:val="left"/>
      </w:pPr>
      <w:r>
        <w:t>最新价</w:t>
      </w:r>
      <w:r>
        <w:rPr>
          <w:rFonts w:hint="eastAsia"/>
        </w:rPr>
        <w:t>：</w:t>
      </w:r>
      <w:r>
        <w:t>该合约行情展示的最新价格</w:t>
      </w:r>
    </w:p>
    <w:p>
      <w:pPr>
        <w:pStyle w:val="38"/>
        <w:numPr>
          <w:ilvl w:val="0"/>
          <w:numId w:val="4"/>
        </w:numPr>
        <w:ind w:firstLineChars="0"/>
        <w:jc w:val="left"/>
      </w:pPr>
      <w:r>
        <w:t>对手价</w:t>
      </w:r>
      <w:r>
        <w:rPr>
          <w:rFonts w:hint="eastAsia"/>
        </w:rPr>
        <w:t>：</w:t>
      </w:r>
      <w:r>
        <w:t>若是买方</w:t>
      </w:r>
      <w:r>
        <w:rPr>
          <w:rFonts w:hint="eastAsia"/>
        </w:rPr>
        <w:t>，</w:t>
      </w:r>
      <w:r>
        <w:t>则是该合约行情展示的卖一档价格</w:t>
      </w:r>
      <w:r>
        <w:rPr>
          <w:rFonts w:hint="eastAsia"/>
        </w:rPr>
        <w:t>；</w:t>
      </w:r>
      <w:r>
        <w:t>若是卖方</w:t>
      </w:r>
      <w:r>
        <w:rPr>
          <w:rFonts w:hint="eastAsia"/>
        </w:rPr>
        <w:t>，则是该合约行情展示的买一档价格。</w:t>
      </w:r>
    </w:p>
    <w:p>
      <w:pPr>
        <w:pStyle w:val="38"/>
        <w:numPr>
          <w:ilvl w:val="0"/>
          <w:numId w:val="4"/>
        </w:numPr>
        <w:ind w:firstLineChars="0"/>
        <w:jc w:val="left"/>
      </w:pPr>
      <w:r>
        <w:t>挂单价</w:t>
      </w:r>
      <w:r>
        <w:rPr>
          <w:rFonts w:hint="eastAsia"/>
        </w:rPr>
        <w:t>：</w:t>
      </w:r>
      <w:r>
        <w:t>若是买方</w:t>
      </w:r>
      <w:r>
        <w:rPr>
          <w:rFonts w:hint="eastAsia"/>
        </w:rPr>
        <w:t>，</w:t>
      </w:r>
      <w:r>
        <w:t>则是该合约行情展示的买一档价格</w:t>
      </w:r>
      <w:r>
        <w:rPr>
          <w:rFonts w:hint="eastAsia"/>
        </w:rPr>
        <w:t>；</w:t>
      </w:r>
      <w:r>
        <w:t>若是卖方</w:t>
      </w:r>
      <w:r>
        <w:rPr>
          <w:rFonts w:hint="eastAsia"/>
        </w:rPr>
        <w:t>，</w:t>
      </w:r>
      <w:r>
        <w:t>则是该合约行情展示的卖一档价格</w:t>
      </w:r>
      <w:r>
        <w:rPr>
          <w:rFonts w:hint="eastAsia"/>
        </w:rPr>
        <w:t>。</w:t>
      </w:r>
    </w:p>
    <w:p>
      <w:pPr>
        <w:pStyle w:val="38"/>
        <w:numPr>
          <w:ilvl w:val="0"/>
          <w:numId w:val="4"/>
        </w:numPr>
        <w:ind w:firstLineChars="0"/>
        <w:jc w:val="left"/>
      </w:pPr>
      <w:r>
        <w:rPr>
          <w:rFonts w:hint="eastAsia"/>
        </w:rPr>
        <w:t>F</w:t>
      </w:r>
      <w:r>
        <w:t>OK</w:t>
      </w:r>
      <w:r>
        <w:rPr>
          <w:rFonts w:hint="eastAsia"/>
        </w:rPr>
        <w:t>：</w:t>
      </w:r>
      <w:r>
        <w:t>立即全部成交否则全部撤销</w:t>
      </w:r>
      <w:r>
        <w:rPr>
          <w:rFonts w:hint="eastAsia"/>
        </w:rPr>
        <w:t>。</w:t>
      </w:r>
      <w:r>
        <w:t>勾选该选项时</w:t>
      </w:r>
      <w:r>
        <w:rPr>
          <w:rFonts w:hint="eastAsia"/>
        </w:rPr>
        <w:t>，</w:t>
      </w:r>
      <w:r>
        <w:t>即以限价</w:t>
      </w:r>
      <w:r>
        <w:rPr>
          <w:rFonts w:hint="eastAsia"/>
        </w:rPr>
        <w:t>F</w:t>
      </w:r>
      <w:r>
        <w:t>OK发出委托</w:t>
      </w:r>
      <w:r>
        <w:rPr>
          <w:rFonts w:hint="eastAsia"/>
        </w:rPr>
        <w:t>。</w:t>
      </w:r>
    </w:p>
    <w:p>
      <w:pPr>
        <w:pStyle w:val="38"/>
        <w:numPr>
          <w:ilvl w:val="0"/>
          <w:numId w:val="4"/>
        </w:numPr>
        <w:ind w:firstLineChars="0"/>
        <w:jc w:val="left"/>
      </w:pPr>
      <w:r>
        <w:t>最小变动价位</w:t>
      </w:r>
      <w:r>
        <w:rPr>
          <w:rFonts w:hint="eastAsia"/>
        </w:rPr>
        <w:t>：点击加号或者减号即增加或减少一个最小变动价格</w:t>
      </w:r>
    </w:p>
    <w:p>
      <w:pPr>
        <w:pStyle w:val="38"/>
        <w:numPr>
          <w:ilvl w:val="0"/>
          <w:numId w:val="4"/>
        </w:numPr>
        <w:ind w:firstLineChars="0"/>
        <w:jc w:val="left"/>
      </w:pPr>
      <w:r>
        <w:t>数量</w:t>
      </w:r>
      <w:r>
        <w:rPr>
          <w:rFonts w:hint="eastAsia"/>
        </w:rPr>
        <w:t>：</w:t>
      </w:r>
      <w:r>
        <w:t>点击加号或者减号即下单数量增加或者减少一个单位</w:t>
      </w:r>
      <w:r>
        <w:rPr>
          <w:rFonts w:hint="eastAsia"/>
        </w:rPr>
        <w:t>，变动单位可在交易设置中修改。</w:t>
      </w:r>
    </w:p>
    <w:p>
      <w:pPr>
        <w:spacing w:before="156" w:beforeLines="50" w:after="156" w:afterLines="50" w:line="360" w:lineRule="auto"/>
        <w:ind w:firstLine="420" w:firstLineChars="200"/>
        <w:jc w:val="center"/>
        <w:rPr>
          <w:rFonts w:ascii="宋体" w:hAnsi="宋体"/>
          <w:szCs w:val="21"/>
        </w:rPr>
      </w:pPr>
      <w:r>
        <w:rPr>
          <w:rFonts w:ascii="宋体" w:hAnsi="宋体"/>
          <w:szCs w:val="21"/>
        </w:rPr>
        <mc:AlternateContent>
          <mc:Choice Requires="wps">
            <w:drawing>
              <wp:anchor distT="0" distB="0" distL="114300" distR="114300" simplePos="0" relativeHeight="251838464" behindDoc="0" locked="0" layoutInCell="1" allowOverlap="1">
                <wp:simplePos x="0" y="0"/>
                <wp:positionH relativeFrom="margin">
                  <wp:posOffset>4601845</wp:posOffset>
                </wp:positionH>
                <wp:positionV relativeFrom="paragraph">
                  <wp:posOffset>3039110</wp:posOffset>
                </wp:positionV>
                <wp:extent cx="998855" cy="512445"/>
                <wp:effectExtent l="762000" t="0" r="10795" b="287655"/>
                <wp:wrapNone/>
                <wp:docPr id="41" name="矩形标注 41"/>
                <wp:cNvGraphicFramePr/>
                <a:graphic xmlns:a="http://schemas.openxmlformats.org/drawingml/2006/main">
                  <a:graphicData uri="http://schemas.microsoft.com/office/word/2010/wordprocessingShape">
                    <wps:wsp>
                      <wps:cNvSpPr/>
                      <wps:spPr>
                        <a:xfrm>
                          <a:off x="0" y="0"/>
                          <a:ext cx="998855" cy="512445"/>
                        </a:xfrm>
                        <a:prstGeom prst="wedgeRectCallout">
                          <a:avLst>
                            <a:gd name="adj1" fmla="val -126210"/>
                            <a:gd name="adj2" fmla="val 10065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点击按钮</w:t>
                            </w:r>
                            <w:r>
                              <w:t>即可</w:t>
                            </w:r>
                            <w:r>
                              <w:rPr>
                                <w:rFonts w:hint="eastAsia"/>
                              </w:rPr>
                              <w:t>发出</w:t>
                            </w:r>
                            <w:r>
                              <w:t>委托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2.35pt;margin-top:239.3pt;height:40.35pt;width:78.65pt;mso-position-horizontal-relative:margin;z-index:251838464;v-text-anchor:middle;mso-width-relative:page;mso-height-relative:page;" fillcolor="#4F81BD [3204]" filled="t" stroked="t" coordsize="21600,21600" o:gfxdata="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LlJq5twAAAALAQAADwAAAAAAAAABACAAAAAiAAAAZHJzL2Rvd25yZXYueG1sUEsBAhQA&#10;FAAAAAgAh07iQNg5rr6ZAgAAIgUAAA4AAAAAAAAAAQAgAAAAKwEAAGRycy9lMm9Eb2MueG1sUEsF&#10;BgAAAAAGAAYAWQEAADYGAAAAAA==&#10;" adj="-16461,32542">
                <v:fill on="t" focussize="0,0"/>
                <v:stroke weight="2pt" color="#385D8A [3204]" joinstyle="round"/>
                <v:imagedata o:title=""/>
                <o:lock v:ext="edit" aspectratio="f"/>
                <v:textbox>
                  <w:txbxContent>
                    <w:p>
                      <w:pPr>
                        <w:jc w:val="center"/>
                      </w:pPr>
                      <w:r>
                        <w:rPr>
                          <w:rFonts w:hint="eastAsia"/>
                        </w:rPr>
                        <w:t>点击按钮</w:t>
                      </w:r>
                      <w:r>
                        <w:t>即可</w:t>
                      </w:r>
                      <w:r>
                        <w:rPr>
                          <w:rFonts w:hint="eastAsia"/>
                        </w:rPr>
                        <w:t>发出</w:t>
                      </w:r>
                      <w:r>
                        <w:t>委托</w:t>
                      </w:r>
                    </w:p>
                  </w:txbxContent>
                </v:textbox>
              </v:shape>
            </w:pict>
          </mc:Fallback>
        </mc:AlternateContent>
      </w:r>
      <w:r>
        <w:rPr>
          <w:rFonts w:ascii="宋体" w:hAnsi="宋体"/>
          <w:szCs w:val="21"/>
        </w:rPr>
        <mc:AlternateContent>
          <mc:Choice Requires="wps">
            <w:drawing>
              <wp:anchor distT="0" distB="0" distL="114300" distR="114300" simplePos="0" relativeHeight="251836416" behindDoc="0" locked="0" layoutInCell="1" allowOverlap="1">
                <wp:simplePos x="0" y="0"/>
                <wp:positionH relativeFrom="margin">
                  <wp:posOffset>4417060</wp:posOffset>
                </wp:positionH>
                <wp:positionV relativeFrom="paragraph">
                  <wp:posOffset>1711960</wp:posOffset>
                </wp:positionV>
                <wp:extent cx="1304925" cy="300990"/>
                <wp:effectExtent l="933450" t="0" r="28575" b="194310"/>
                <wp:wrapNone/>
                <wp:docPr id="40" name="矩形标注 40"/>
                <wp:cNvGraphicFramePr/>
                <a:graphic xmlns:a="http://schemas.openxmlformats.org/drawingml/2006/main">
                  <a:graphicData uri="http://schemas.microsoft.com/office/word/2010/wordprocessingShape">
                    <wps:wsp>
                      <wps:cNvSpPr/>
                      <wps:spPr>
                        <a:xfrm>
                          <a:off x="0" y="0"/>
                          <a:ext cx="1304925" cy="300990"/>
                        </a:xfrm>
                        <a:prstGeom prst="wedgeRectCallout">
                          <a:avLst>
                            <a:gd name="adj1" fmla="val -120775"/>
                            <a:gd name="adj2" fmla="val 10272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合约</w:t>
                            </w:r>
                            <w:r>
                              <w:t>临近到期提醒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7.8pt;margin-top:134.8pt;height:23.7pt;width:102.75pt;mso-position-horizontal-relative:margin;z-index:251836416;v-text-anchor:middle;mso-width-relative:page;mso-height-relative:page;" fillcolor="#4F81BD [3204]" filled="t" stroked="t" coordsize="21600,21600" o:gfxdata="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QbrQmdsAAAALAQAADwAAAAAAAAABACAAAAAiAAAAZHJzL2Rvd25yZXYueG1sUEsBAhQA&#10;FAAAAAgAh07iQEDceQOaAgAAIwUAAA4AAAAAAAAAAQAgAAAAKgEAAGRycy9lMm9Eb2MueG1sUEsF&#10;BgAAAAAGAAYAWQEAADYGAAAAAA==&#10;" adj="-15287,32988">
                <v:fill on="t" focussize="0,0"/>
                <v:stroke weight="2pt" color="#385D8A [3204]" joinstyle="round"/>
                <v:imagedata o:title=""/>
                <o:lock v:ext="edit" aspectratio="f"/>
                <v:textbox>
                  <w:txbxContent>
                    <w:p>
                      <w:pPr>
                        <w:jc w:val="center"/>
                      </w:pPr>
                      <w:r>
                        <w:rPr>
                          <w:rFonts w:hint="eastAsia"/>
                        </w:rPr>
                        <w:t>合约</w:t>
                      </w:r>
                      <w:r>
                        <w:t>临近到期提醒</w:t>
                      </w:r>
                    </w:p>
                  </w:txbxContent>
                </v:textbox>
              </v:shape>
            </w:pict>
          </mc:Fallback>
        </mc:AlternateContent>
      </w:r>
      <w:r>
        <w:rPr>
          <w:rFonts w:ascii="宋体" w:hAnsi="宋体"/>
          <w:szCs w:val="21"/>
        </w:rPr>
        <mc:AlternateContent>
          <mc:Choice Requires="wps">
            <w:drawing>
              <wp:anchor distT="0" distB="0" distL="114300" distR="114300" simplePos="0" relativeHeight="251835392" behindDoc="0" locked="0" layoutInCell="1" allowOverlap="1">
                <wp:simplePos x="0" y="0"/>
                <wp:positionH relativeFrom="column">
                  <wp:posOffset>2091690</wp:posOffset>
                </wp:positionH>
                <wp:positionV relativeFrom="paragraph">
                  <wp:posOffset>2066290</wp:posOffset>
                </wp:positionV>
                <wp:extent cx="1379220" cy="227330"/>
                <wp:effectExtent l="0" t="0" r="11430" b="20955"/>
                <wp:wrapNone/>
                <wp:docPr id="27" name="流程图: 过程 27"/>
                <wp:cNvGraphicFramePr/>
                <a:graphic xmlns:a="http://schemas.openxmlformats.org/drawingml/2006/main">
                  <a:graphicData uri="http://schemas.microsoft.com/office/word/2010/wordprocessingShape">
                    <wps:wsp>
                      <wps:cNvSpPr/>
                      <wps:spPr>
                        <a:xfrm>
                          <a:off x="0" y="0"/>
                          <a:ext cx="1379528" cy="227278"/>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4.7pt;margin-top:162.7pt;height:17.9pt;width:108.6pt;z-index:251835392;v-text-anchor:middle;mso-width-relative:page;mso-height-relative:page;" filled="f" stroked="t" coordsize="21600,21600" o:gfxdata="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mFb&#10;rtkAAAALAQAADwAAAAAAAAABACAAAAAiAAAAZHJzL2Rvd25yZXYueG1sUEsBAhQAFAAAAAgAh07i&#10;QC2j7UFaAgAAfwQAAA4AAAAAAAAAAQAgAAAAKAEAAGRycy9lMm9Eb2MueG1sUEsFBgAAAAAGAAYA&#10;WQEAAPQFAAAAAA==&#10;">
                <v:fill on="f" focussize="0,0"/>
                <v:stroke weight="2pt" color="#FF0000 [3204]" joinstyle="round"/>
                <v:imagedata o:title=""/>
                <o:lock v:ext="edit" aspectratio="f"/>
              </v:shape>
            </w:pict>
          </mc:Fallback>
        </mc:AlternateContent>
      </w:r>
      <w:r>
        <w:rPr>
          <w:rFonts w:ascii="宋体" w:hAnsi="宋体"/>
          <w:szCs w:val="21"/>
        </w:rPr>
        <w:drawing>
          <wp:inline distT="0" distB="0" distL="0" distR="0">
            <wp:extent cx="3235960" cy="5759450"/>
            <wp:effectExtent l="0" t="0" r="2540" b="0"/>
            <wp:docPr id="25" name="图片 25" descr="C:\Users\pobo\Documents\Tencent Files\1004820109\Image\C2C\Image1\9853446E06B40D47F9D08CF659A246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pobo\Documents\Tencent Files\1004820109\Image\C2C\Image1\9853446E06B40D47F9D08CF659A246E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预估保证金</w:t>
      </w:r>
      <w:r>
        <w:rPr>
          <w:rFonts w:hint="eastAsia"/>
        </w:rPr>
        <w:t>：</w:t>
      </w:r>
      <w:r>
        <w:t>该字段为从柜台查询的</w:t>
      </w:r>
      <w:r>
        <w:rPr>
          <w:rFonts w:hint="eastAsia"/>
        </w:rPr>
        <w:t>，</w:t>
      </w:r>
      <w:r>
        <w:t>具体需要咨询券商业务人员</w:t>
      </w:r>
      <w:r>
        <w:rPr>
          <w:rFonts w:hint="eastAsia"/>
        </w:rPr>
        <w:t>。</w:t>
      </w:r>
    </w:p>
    <w:p>
      <w:pPr>
        <w:pStyle w:val="38"/>
        <w:numPr>
          <w:ilvl w:val="0"/>
          <w:numId w:val="4"/>
        </w:numPr>
        <w:ind w:firstLineChars="0"/>
        <w:jc w:val="left"/>
      </w:pPr>
      <w:r>
        <w:t>合约临近到期提醒</w:t>
      </w:r>
      <w:r>
        <w:rPr>
          <w:rFonts w:hint="eastAsia"/>
        </w:rPr>
        <w:t>：</w:t>
      </w:r>
      <w:r>
        <w:t>可在交易设置中</w:t>
      </w:r>
      <w:r>
        <w:rPr>
          <w:rFonts w:hint="eastAsia"/>
        </w:rPr>
        <w:t>，</w:t>
      </w:r>
      <w:r>
        <w:t>设置到期提醒天数</w:t>
      </w:r>
      <w:r>
        <w:rPr>
          <w:rFonts w:hint="eastAsia"/>
        </w:rPr>
        <w:t>。</w:t>
      </w:r>
    </w:p>
    <w:p>
      <w:pPr>
        <w:pStyle w:val="38"/>
        <w:numPr>
          <w:ilvl w:val="0"/>
          <w:numId w:val="4"/>
        </w:numPr>
        <w:ind w:firstLineChars="0"/>
        <w:jc w:val="left"/>
      </w:pPr>
      <w:r>
        <w:t>合约类别</w:t>
      </w:r>
      <w:r>
        <w:rPr>
          <w:rFonts w:hint="eastAsia"/>
        </w:rPr>
        <w:t>：</w:t>
      </w:r>
      <w:r>
        <w:t>分为权利仓</w:t>
      </w:r>
      <w:r>
        <w:rPr>
          <w:rFonts w:hint="eastAsia"/>
        </w:rPr>
        <w:t>、</w:t>
      </w:r>
      <w:r>
        <w:t>义务仓和备兑仓</w:t>
      </w:r>
      <w:r>
        <w:rPr>
          <w:rFonts w:hint="eastAsia"/>
        </w:rPr>
        <w:t>。</w:t>
      </w:r>
    </w:p>
    <w:p>
      <w:pPr>
        <w:pStyle w:val="38"/>
        <w:numPr>
          <w:ilvl w:val="0"/>
          <w:numId w:val="4"/>
        </w:numPr>
        <w:ind w:firstLineChars="0"/>
        <w:jc w:val="left"/>
      </w:pPr>
      <w:r>
        <w:t>权利仓</w:t>
      </w:r>
      <w:r>
        <w:rPr>
          <w:rFonts w:hint="eastAsia"/>
        </w:rPr>
        <w:t>：红色字体，</w:t>
      </w:r>
      <w:r>
        <w:t>展示到期日期和剩余天数</w:t>
      </w:r>
      <w:r>
        <w:rPr>
          <w:rFonts w:hint="eastAsia"/>
        </w:rPr>
        <w:t>。</w:t>
      </w:r>
    </w:p>
    <w:p>
      <w:pPr>
        <w:pStyle w:val="38"/>
        <w:numPr>
          <w:ilvl w:val="0"/>
          <w:numId w:val="4"/>
        </w:numPr>
        <w:ind w:firstLineChars="0"/>
        <w:jc w:val="left"/>
      </w:pPr>
      <w:r>
        <w:t>义务仓</w:t>
      </w:r>
      <w:r>
        <w:rPr>
          <w:rFonts w:hint="eastAsia"/>
        </w:rPr>
        <w:t>：绿色字体，</w:t>
      </w:r>
      <w:r>
        <w:t>展示到期日期</w:t>
      </w:r>
      <w:r>
        <w:rPr>
          <w:rFonts w:hint="eastAsia"/>
        </w:rPr>
        <w:t>、</w:t>
      </w:r>
      <w:r>
        <w:t>剩余天数和占用保证</w:t>
      </w:r>
      <w:r>
        <w:rPr>
          <w:rFonts w:hint="eastAsia"/>
        </w:rPr>
        <w:t>。</w:t>
      </w:r>
    </w:p>
    <w:p>
      <w:pPr>
        <w:pStyle w:val="38"/>
        <w:numPr>
          <w:ilvl w:val="0"/>
          <w:numId w:val="4"/>
        </w:numPr>
        <w:ind w:firstLineChars="0"/>
        <w:jc w:val="left"/>
      </w:pPr>
      <w:r>
        <w:t>备兑仓</w:t>
      </w:r>
      <w:r>
        <w:rPr>
          <w:rFonts w:hint="eastAsia"/>
        </w:rPr>
        <w:t>：</w:t>
      </w:r>
      <w:r>
        <w:t>灰色字体</w:t>
      </w:r>
      <w:r>
        <w:rPr>
          <w:rFonts w:hint="eastAsia"/>
        </w:rPr>
        <w:t>，</w:t>
      </w:r>
      <w:r>
        <w:t>只拿回到期日期和剩余天数</w:t>
      </w:r>
      <w:r>
        <w:rPr>
          <w:rFonts w:hint="eastAsia"/>
        </w:rPr>
        <w:t>。</w:t>
      </w:r>
    </w:p>
    <w:p>
      <w:pPr>
        <w:spacing w:before="156" w:beforeLines="50" w:after="156" w:afterLines="50" w:line="360" w:lineRule="auto"/>
        <w:ind w:firstLine="420" w:firstLineChars="200"/>
        <w:jc w:val="center"/>
        <w:rPr>
          <w:rFonts w:ascii="宋体" w:hAnsi="宋体"/>
          <w:szCs w:val="21"/>
        </w:rPr>
      </w:pPr>
      <w:r>
        <w:rPr>
          <w:rFonts w:ascii="宋体" w:hAnsi="宋体"/>
          <w:szCs w:val="21"/>
        </w:rPr>
        <mc:AlternateContent>
          <mc:Choice Requires="wps">
            <w:drawing>
              <wp:anchor distT="0" distB="0" distL="114300" distR="114300" simplePos="0" relativeHeight="251848704" behindDoc="0" locked="0" layoutInCell="1" allowOverlap="1">
                <wp:simplePos x="0" y="0"/>
                <wp:positionH relativeFrom="column">
                  <wp:posOffset>-106680</wp:posOffset>
                </wp:positionH>
                <wp:positionV relativeFrom="paragraph">
                  <wp:posOffset>4994275</wp:posOffset>
                </wp:positionV>
                <wp:extent cx="993140" cy="940435"/>
                <wp:effectExtent l="0" t="0" r="283210" b="12065"/>
                <wp:wrapNone/>
                <wp:docPr id="49" name="矩形标注 49"/>
                <wp:cNvGraphicFramePr/>
                <a:graphic xmlns:a="http://schemas.openxmlformats.org/drawingml/2006/main">
                  <a:graphicData uri="http://schemas.microsoft.com/office/word/2010/wordprocessingShape">
                    <wps:wsp>
                      <wps:cNvSpPr/>
                      <wps:spPr>
                        <a:xfrm>
                          <a:off x="0" y="0"/>
                          <a:ext cx="993140" cy="940435"/>
                        </a:xfrm>
                        <a:prstGeom prst="wedgeRectCallout">
                          <a:avLst>
                            <a:gd name="adj1" fmla="val 75220"/>
                            <a:gd name="adj2" fmla="val 26704"/>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撤买</w:t>
                            </w:r>
                            <w:r>
                              <w:t>：撤销买方向委托</w:t>
                            </w:r>
                            <w:r>
                              <w:rPr>
                                <w:rFonts w:hint="eastAsia"/>
                              </w:rPr>
                              <w:t>撤</w:t>
                            </w:r>
                            <w:r>
                              <w:t>卖：撤销卖方向委托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4pt;margin-top:393.25pt;height:74.05pt;width:78.2pt;z-index:251848704;v-text-anchor:middle;mso-width-relative:page;mso-height-relative:page;" fillcolor="#4F81BD [3204]" filled="t" stroked="t" coordsize="21600,21600" o:gfxdata="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apohnaAAAACwEAAA8AAAAAAAAAAQAgAAAAIgAAAGRycy9kb3ducmV2LnhtbFBLAQIUABQA&#10;AAAIAIdO4kCvchBjmQIAAB8FAAAOAAAAAAAAAAEAIAAAACkBAABkcnMvZTJvRG9jLnhtbFBLBQYA&#10;AAAABgAGAFkBAAA0BgAAAAA=&#10;" adj="27048,16568">
                <v:fill on="t" focussize="0,0"/>
                <v:stroke weight="2pt" color="#385D8A [3204]" joinstyle="round"/>
                <v:imagedata o:title=""/>
                <o:lock v:ext="edit" aspectratio="f"/>
                <v:textbox>
                  <w:txbxContent>
                    <w:p>
                      <w:pPr>
                        <w:jc w:val="center"/>
                      </w:pPr>
                      <w:r>
                        <w:rPr>
                          <w:rFonts w:hint="eastAsia"/>
                        </w:rPr>
                        <w:t>撤买</w:t>
                      </w:r>
                      <w:r>
                        <w:t>：撤销买方向委托</w:t>
                      </w:r>
                      <w:r>
                        <w:rPr>
                          <w:rFonts w:hint="eastAsia"/>
                        </w:rPr>
                        <w:t>撤</w:t>
                      </w:r>
                      <w:r>
                        <w:t>卖：撤销卖方向委托</w:t>
                      </w:r>
                    </w:p>
                  </w:txbxContent>
                </v:textbox>
              </v:shape>
            </w:pict>
          </mc:Fallback>
        </mc:AlternateContent>
      </w:r>
      <w:r>
        <w:rPr>
          <w:rFonts w:ascii="宋体" w:hAnsi="宋体"/>
          <w:szCs w:val="21"/>
        </w:rPr>
        <mc:AlternateContent>
          <mc:Choice Requires="wps">
            <w:drawing>
              <wp:anchor distT="0" distB="0" distL="114300" distR="114300" simplePos="0" relativeHeight="251846656" behindDoc="0" locked="0" layoutInCell="1" allowOverlap="1">
                <wp:simplePos x="0" y="0"/>
                <wp:positionH relativeFrom="column">
                  <wp:posOffset>1171575</wp:posOffset>
                </wp:positionH>
                <wp:positionV relativeFrom="paragraph">
                  <wp:posOffset>5539105</wp:posOffset>
                </wp:positionV>
                <wp:extent cx="962025" cy="295910"/>
                <wp:effectExtent l="0" t="0" r="10160" b="27940"/>
                <wp:wrapNone/>
                <wp:docPr id="48" name="矩形 48"/>
                <wp:cNvGraphicFramePr/>
                <a:graphic xmlns:a="http://schemas.openxmlformats.org/drawingml/2006/main">
                  <a:graphicData uri="http://schemas.microsoft.com/office/word/2010/wordprocessingShape">
                    <wps:wsp>
                      <wps:cNvSpPr/>
                      <wps:spPr>
                        <a:xfrm>
                          <a:off x="0" y="0"/>
                          <a:ext cx="961969" cy="2959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25pt;margin-top:436.15pt;height:23.3pt;width:75.75pt;z-index:251846656;v-text-anchor:middle;mso-width-relative:page;mso-height-relative:page;" filled="f" stroked="t" coordsize="21600,21600" o:gfxdata="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bsOv3ZAAAACwEAAA8AAAAAAAAAAQAgAAAA&#10;IgAAAGRycy9kb3ducmV2LnhtbFBLAQIUABQAAAAIAIdO4kAQ8BlVQwIAAGcEAAAOAAAAAAAAAAEA&#10;IAAAACgBAABkcnMvZTJvRG9jLnhtbFBLBQYAAAAABgAGAFkBAADdBQAAAAA=&#10;">
                <v:fill on="f" focussize="0,0"/>
                <v:stroke weight="2pt" color="#FF0000 [3204]" joinstyle="round"/>
                <v:imagedata o:title=""/>
                <o:lock v:ext="edit" aspectratio="f"/>
              </v:rect>
            </w:pict>
          </mc:Fallback>
        </mc:AlternateContent>
      </w:r>
      <w:r>
        <w:rPr>
          <w:rFonts w:ascii="宋体" w:hAnsi="宋体"/>
          <w:szCs w:val="21"/>
        </w:rPr>
        <mc:AlternateContent>
          <mc:Choice Requires="wps">
            <w:drawing>
              <wp:anchor distT="0" distB="0" distL="114300" distR="114300" simplePos="0" relativeHeight="251844608" behindDoc="0" locked="0" layoutInCell="1" allowOverlap="1">
                <wp:simplePos x="0" y="0"/>
                <wp:positionH relativeFrom="column">
                  <wp:posOffset>4781550</wp:posOffset>
                </wp:positionH>
                <wp:positionV relativeFrom="paragraph">
                  <wp:posOffset>4191000</wp:posOffset>
                </wp:positionV>
                <wp:extent cx="929640" cy="480695"/>
                <wp:effectExtent l="381000" t="0" r="22860" b="14605"/>
                <wp:wrapNone/>
                <wp:docPr id="47" name="矩形标注 47"/>
                <wp:cNvGraphicFramePr/>
                <a:graphic xmlns:a="http://schemas.openxmlformats.org/drawingml/2006/main">
                  <a:graphicData uri="http://schemas.microsoft.com/office/word/2010/wordprocessingShape">
                    <wps:wsp>
                      <wps:cNvSpPr/>
                      <wps:spPr>
                        <a:xfrm>
                          <a:off x="0" y="0"/>
                          <a:ext cx="929640" cy="480695"/>
                        </a:xfrm>
                        <a:prstGeom prst="wedgeRectCallout">
                          <a:avLst>
                            <a:gd name="adj1" fmla="val -89639"/>
                            <a:gd name="adj2" fmla="val 26461"/>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可对该委托撤单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6.5pt;margin-top:330pt;height:37.85pt;width:73.2pt;z-index:251844608;v-text-anchor:middle;mso-width-relative:page;mso-height-relative:page;" fillcolor="#4F81BD [3204]" filled="t" stroked="t" coordsize="21600,21600" o:gfxdata="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LDqVSt0AAAALAQAADwAAAAAAAAABACAAAAAiAAAAZHJzL2Rvd25yZXYueG1sUEsB&#10;AhQAFAAAAAgAh07iQHHBYCObAgAAIAUAAA4AAAAAAAAAAQAgAAAALAEAAGRycy9lMm9Eb2MueG1s&#10;UEsFBgAAAAAGAAYAWQEAADkGAAAAAA==&#10;" adj="-8562,16516">
                <v:fill on="t" focussize="0,0"/>
                <v:stroke weight="2pt" color="#385D8A [3204]" joinstyle="round"/>
                <v:imagedata o:title=""/>
                <o:lock v:ext="edit" aspectratio="f"/>
                <v:textbox>
                  <w:txbxContent>
                    <w:p>
                      <w:pPr>
                        <w:jc w:val="center"/>
                      </w:pPr>
                      <w:r>
                        <w:rPr>
                          <w:rFonts w:hint="eastAsia"/>
                        </w:rPr>
                        <w:t>点击</w:t>
                      </w:r>
                      <w:r>
                        <w:t>可对该委托撤单</w:t>
                      </w:r>
                    </w:p>
                  </w:txbxContent>
                </v:textbox>
              </v:shape>
            </w:pict>
          </mc:Fallback>
        </mc:AlternateContent>
      </w:r>
      <w:r>
        <w:rPr>
          <w:rFonts w:ascii="宋体" w:hAnsi="宋体"/>
          <w:szCs w:val="21"/>
        </w:rPr>
        <mc:AlternateContent>
          <mc:Choice Requires="wps">
            <w:drawing>
              <wp:anchor distT="0" distB="0" distL="114300" distR="114300" simplePos="0" relativeHeight="251842560" behindDoc="0" locked="0" layoutInCell="1" allowOverlap="1">
                <wp:simplePos x="0" y="0"/>
                <wp:positionH relativeFrom="column">
                  <wp:posOffset>3666490</wp:posOffset>
                </wp:positionH>
                <wp:positionV relativeFrom="paragraph">
                  <wp:posOffset>4445000</wp:posOffset>
                </wp:positionV>
                <wp:extent cx="720090" cy="322580"/>
                <wp:effectExtent l="0" t="0" r="23495" b="20955"/>
                <wp:wrapNone/>
                <wp:docPr id="45" name="矩形 45"/>
                <wp:cNvGraphicFramePr/>
                <a:graphic xmlns:a="http://schemas.openxmlformats.org/drawingml/2006/main">
                  <a:graphicData uri="http://schemas.microsoft.com/office/word/2010/wordprocessingShape">
                    <wps:wsp>
                      <wps:cNvSpPr/>
                      <wps:spPr>
                        <a:xfrm>
                          <a:off x="0" y="0"/>
                          <a:ext cx="720038" cy="3224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7pt;margin-top:350pt;height:25.4pt;width:56.7pt;z-index:251842560;v-text-anchor:middle;mso-width-relative:page;mso-height-relative:page;" filled="f" stroked="t" coordsize="21600,21600" o:gfxdata="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c7kr3ZAAAACwEAAA8AAAAAAAAAAQAgAAAA&#10;IgAAAGRycy9kb3ducmV2LnhtbFBLAQIUABQAAAAIAIdO4kCq/gf6QwIAAGcEAAAOAAAAAAAAAAEA&#10;IAAAACgBAABkcnMvZTJvRG9jLnhtbFBLBQYAAAAABgAGAFkBAADdBQAAAAA=&#10;">
                <v:fill on="f" focussize="0,0"/>
                <v:stroke weight="2pt" color="#FF0000 [3204]" joinstyle="round"/>
                <v:imagedata o:title=""/>
                <o:lock v:ext="edit" aspectratio="f"/>
              </v:rect>
            </w:pict>
          </mc:Fallback>
        </mc:AlternateContent>
      </w:r>
      <w:r>
        <w:rPr>
          <w:rFonts w:ascii="宋体" w:hAnsi="宋体"/>
          <w:szCs w:val="21"/>
        </w:rPr>
        <mc:AlternateContent>
          <mc:Choice Requires="wps">
            <w:drawing>
              <wp:anchor distT="0" distB="0" distL="114300" distR="114300" simplePos="0" relativeHeight="251840512" behindDoc="0" locked="0" layoutInCell="1" allowOverlap="1">
                <wp:simplePos x="0" y="0"/>
                <wp:positionH relativeFrom="column">
                  <wp:posOffset>4744720</wp:posOffset>
                </wp:positionH>
                <wp:positionV relativeFrom="paragraph">
                  <wp:posOffset>232410</wp:posOffset>
                </wp:positionV>
                <wp:extent cx="1289050" cy="882650"/>
                <wp:effectExtent l="762000" t="0" r="25400" b="12700"/>
                <wp:wrapNone/>
                <wp:docPr id="44" name="矩形标注 44"/>
                <wp:cNvGraphicFramePr/>
                <a:graphic xmlns:a="http://schemas.openxmlformats.org/drawingml/2006/main">
                  <a:graphicData uri="http://schemas.microsoft.com/office/word/2010/wordprocessingShape">
                    <wps:wsp>
                      <wps:cNvSpPr/>
                      <wps:spPr>
                        <a:xfrm>
                          <a:off x="0" y="0"/>
                          <a:ext cx="1289050" cy="882650"/>
                        </a:xfrm>
                        <a:prstGeom prst="wedgeRectCallout">
                          <a:avLst>
                            <a:gd name="adj1" fmla="val -107833"/>
                            <a:gd name="adj2" fmla="val -2302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浮窗</w:t>
                            </w:r>
                            <w:r>
                              <w:t>回报，展示委托合约名称、委托价格、买卖</w:t>
                            </w:r>
                            <w:r>
                              <w:rPr>
                                <w:rFonts w:hint="eastAsia"/>
                              </w:rPr>
                              <w:t>开平</w:t>
                            </w:r>
                            <w:r>
                              <w:t>方向，委托号等信息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3.6pt;margin-top:18.3pt;height:69.5pt;width:101.5pt;z-index:251840512;v-text-anchor:middle;mso-width-relative:page;mso-height-relative:page;" fillcolor="#4F81BD [3204]" filled="t" stroked="t" coordsize="21600,21600" o:gfxdata="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eY1sz2QAAAAoBAAAPAAAAAAAAAAEAIAAAACIAAABkcnMvZG93bnJldi54bWxQSwECFAAU&#10;AAAACACHTuJAZMK1WpsCAAAjBQAADgAAAAAAAAABACAAAAAoAQAAZHJzL2Uyb0RvYy54bWxQSwUG&#10;AAAAAAYABgBZAQAANQYAAAAA&#10;" adj="-12492,5828">
                <v:fill on="t" focussize="0,0"/>
                <v:stroke weight="2pt" color="#385D8A [3204]" joinstyle="round"/>
                <v:imagedata o:title=""/>
                <o:lock v:ext="edit" aspectratio="f"/>
                <v:textbox>
                  <w:txbxContent>
                    <w:p>
                      <w:pPr>
                        <w:jc w:val="center"/>
                      </w:pPr>
                      <w:r>
                        <w:rPr>
                          <w:rFonts w:hint="eastAsia"/>
                        </w:rPr>
                        <w:t>浮窗</w:t>
                      </w:r>
                      <w:r>
                        <w:t>回报，展示委托合约名称、委托价格、买卖</w:t>
                      </w:r>
                      <w:r>
                        <w:rPr>
                          <w:rFonts w:hint="eastAsia"/>
                        </w:rPr>
                        <w:t>开平</w:t>
                      </w:r>
                      <w:r>
                        <w:t>方向，委托号等信息</w:t>
                      </w:r>
                    </w:p>
                  </w:txbxContent>
                </v:textbox>
              </v:shape>
            </w:pict>
          </mc:Fallback>
        </mc:AlternateContent>
      </w:r>
      <w:r>
        <w:rPr>
          <w:rFonts w:ascii="宋体" w:hAnsi="宋体"/>
          <w:szCs w:val="21"/>
        </w:rPr>
        <mc:AlternateContent>
          <mc:Choice Requires="wps">
            <w:drawing>
              <wp:anchor distT="0" distB="0" distL="114300" distR="114300" simplePos="0" relativeHeight="251839488" behindDoc="0" locked="0" layoutInCell="1" allowOverlap="1">
                <wp:simplePos x="0" y="0"/>
                <wp:positionH relativeFrom="column">
                  <wp:posOffset>1161415</wp:posOffset>
                </wp:positionH>
                <wp:positionV relativeFrom="paragraph">
                  <wp:posOffset>253365</wp:posOffset>
                </wp:positionV>
                <wp:extent cx="2806700" cy="380365"/>
                <wp:effectExtent l="0" t="0" r="13335" b="19685"/>
                <wp:wrapNone/>
                <wp:docPr id="43" name="矩形 43"/>
                <wp:cNvGraphicFramePr/>
                <a:graphic xmlns:a="http://schemas.openxmlformats.org/drawingml/2006/main">
                  <a:graphicData uri="http://schemas.microsoft.com/office/word/2010/wordprocessingShape">
                    <wps:wsp>
                      <wps:cNvSpPr/>
                      <wps:spPr>
                        <a:xfrm>
                          <a:off x="0" y="0"/>
                          <a:ext cx="2806627" cy="380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45pt;margin-top:19.95pt;height:29.95pt;width:221pt;z-index:251839488;v-text-anchor:middle;mso-width-relative:page;mso-height-relative:page;" filled="f" stroked="t" coordsize="21600,21600" o:gfxdata="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w8L7NgAAAAJAQAADwAAAAAAAAABACAA&#10;AAAiAAAAZHJzL2Rvd25yZXYueG1sUEsBAhQAFAAAAAgAh07iQHRwlilGAgAAaAQAAA4AAAAAAAAA&#10;AQAgAAAAJwEAAGRycy9lMm9Eb2MueG1sUEsFBgAAAAAGAAYAWQEAAN8FAAAAAA==&#10;">
                <v:fill on="f" focussize="0,0"/>
                <v:stroke weight="2pt" color="#FF0000 [3204]" joinstyle="round"/>
                <v:imagedata o:title=""/>
                <o:lock v:ext="edit" aspectratio="f"/>
              </v:rect>
            </w:pict>
          </mc:Fallback>
        </mc:AlternateContent>
      </w:r>
      <w:r>
        <w:rPr>
          <w:rFonts w:ascii="宋体" w:hAnsi="宋体"/>
          <w:szCs w:val="21"/>
        </w:rPr>
        <w:drawing>
          <wp:inline distT="0" distB="0" distL="0" distR="0">
            <wp:extent cx="3235960" cy="5759450"/>
            <wp:effectExtent l="0" t="0" r="2540" b="0"/>
            <wp:docPr id="42" name="图片 42" descr="C:\Users\pobo\Documents\Tencent Files\1004820109\Image\C2C\Image1\A4E3655F484606891353C4EA21406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pobo\Documents\Tencent Files\1004820109\Image\C2C\Image1\A4E3655F484606891353C4EA214066B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浮窗回报</w:t>
      </w:r>
      <w:r>
        <w:rPr>
          <w:rFonts w:hint="eastAsia"/>
        </w:rPr>
        <w:t>：</w:t>
      </w:r>
      <w:r>
        <w:t>支持委托</w:t>
      </w:r>
      <w:r>
        <w:rPr>
          <w:rFonts w:hint="eastAsia"/>
        </w:rPr>
        <w:t>、</w:t>
      </w:r>
      <w:r>
        <w:t>成交和撤单三种浮窗回报</w:t>
      </w:r>
      <w:r>
        <w:rPr>
          <w:rFonts w:hint="eastAsia"/>
        </w:rPr>
        <w:t>，</w:t>
      </w:r>
      <w:r>
        <w:t>在</w:t>
      </w:r>
      <w:r>
        <w:rPr>
          <w:rFonts w:hint="eastAsia"/>
        </w:rPr>
        <w:t>交易</w:t>
      </w:r>
      <w:r>
        <w:t>界面可以设置委托</w:t>
      </w:r>
      <w:r>
        <w:rPr>
          <w:rFonts w:hint="eastAsia"/>
        </w:rPr>
        <w:t>、</w:t>
      </w:r>
      <w:r>
        <w:t>成交和撤单触发时震动或者声音提示</w:t>
      </w:r>
      <w:r>
        <w:rPr>
          <w:rFonts w:hint="eastAsia"/>
        </w:rPr>
        <w:t>。</w:t>
      </w:r>
    </w:p>
    <w:p>
      <w:pPr>
        <w:pStyle w:val="38"/>
        <w:numPr>
          <w:ilvl w:val="0"/>
          <w:numId w:val="4"/>
        </w:numPr>
        <w:ind w:firstLineChars="0"/>
        <w:jc w:val="left"/>
      </w:pPr>
      <w:r>
        <w:t>撤买</w:t>
      </w:r>
      <w:r>
        <w:rPr>
          <w:rFonts w:hint="eastAsia"/>
        </w:rPr>
        <w:t>：</w:t>
      </w:r>
      <w:r>
        <w:t>买方向委托全部撤销</w:t>
      </w:r>
    </w:p>
    <w:p>
      <w:pPr>
        <w:pStyle w:val="38"/>
        <w:numPr>
          <w:ilvl w:val="0"/>
          <w:numId w:val="4"/>
        </w:numPr>
        <w:ind w:firstLineChars="0"/>
        <w:jc w:val="left"/>
      </w:pPr>
      <w:r>
        <w:t>撤卖</w:t>
      </w:r>
      <w:r>
        <w:rPr>
          <w:rFonts w:hint="eastAsia"/>
        </w:rPr>
        <w:t>：</w:t>
      </w:r>
      <w:r>
        <w:t>卖方向委托全部撤销</w:t>
      </w:r>
    </w:p>
    <w:p>
      <w:pPr>
        <w:pStyle w:val="38"/>
        <w:numPr>
          <w:ilvl w:val="0"/>
          <w:numId w:val="4"/>
        </w:numPr>
        <w:ind w:firstLineChars="0"/>
        <w:jc w:val="left"/>
      </w:pPr>
      <w:r>
        <w:t>全撤</w:t>
      </w:r>
      <w:r>
        <w:rPr>
          <w:rFonts w:hint="eastAsia"/>
        </w:rPr>
        <w:t>：</w:t>
      </w:r>
      <w:r>
        <w:t>所有委托全部撤销</w:t>
      </w:r>
    </w:p>
    <w:p>
      <w:pPr>
        <w:pStyle w:val="3"/>
      </w:pPr>
      <w:bookmarkStart w:id="25" w:name="_Toc80360053"/>
      <w:r>
        <w:rPr>
          <w:rFonts w:hint="eastAsia"/>
        </w:rPr>
        <w:t>4.</w:t>
      </w:r>
      <w:r>
        <w:t>4</w:t>
      </w:r>
      <w:r>
        <w:rPr>
          <w:rFonts w:hint="eastAsia"/>
        </w:rPr>
        <w:t>、上海组合保证金</w:t>
      </w:r>
      <w:bookmarkEnd w:id="25"/>
    </w:p>
    <w:p>
      <w:r>
        <w:tab/>
      </w:r>
      <w:r>
        <w:t>在首页点击上海组合保证金即可进入到该功能</w:t>
      </w:r>
      <w:r>
        <w:rPr>
          <w:rFonts w:hint="eastAsia"/>
        </w:rPr>
        <w:t>，</w:t>
      </w:r>
      <w:r>
        <w:t>如下图</w:t>
      </w:r>
      <w:r>
        <w:rPr>
          <w:rFonts w:hint="eastAsia"/>
        </w:rPr>
        <w:t>：</w:t>
      </w:r>
    </w:p>
    <w:p>
      <w:pPr>
        <w:jc w:val="center"/>
      </w:pPr>
      <w:r>
        <mc:AlternateContent>
          <mc:Choice Requires="wps">
            <w:drawing>
              <wp:anchor distT="0" distB="0" distL="114300" distR="114300" simplePos="0" relativeHeight="251871232" behindDoc="0" locked="0" layoutInCell="1" allowOverlap="1">
                <wp:simplePos x="0" y="0"/>
                <wp:positionH relativeFrom="column">
                  <wp:posOffset>4544060</wp:posOffset>
                </wp:positionH>
                <wp:positionV relativeFrom="paragraph">
                  <wp:posOffset>2769235</wp:posOffset>
                </wp:positionV>
                <wp:extent cx="1019810" cy="501650"/>
                <wp:effectExtent l="495300" t="0" r="27940" b="12700"/>
                <wp:wrapNone/>
                <wp:docPr id="62" name="矩形标注 62"/>
                <wp:cNvGraphicFramePr/>
                <a:graphic xmlns:a="http://schemas.openxmlformats.org/drawingml/2006/main">
                  <a:graphicData uri="http://schemas.microsoft.com/office/word/2010/wordprocessingShape">
                    <wps:wsp>
                      <wps:cNvSpPr/>
                      <wps:spPr>
                        <a:xfrm>
                          <a:off x="0" y="0"/>
                          <a:ext cx="1019810" cy="501650"/>
                        </a:xfrm>
                        <a:prstGeom prst="wedgeRectCallout">
                          <a:avLst>
                            <a:gd name="adj1" fmla="val -97282"/>
                            <a:gd name="adj2" fmla="val 2763"/>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该</w:t>
                            </w:r>
                            <w:r>
                              <w:t>组合策略占用的保证金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7.8pt;margin-top:218.05pt;height:39.5pt;width:80.3pt;z-index:251871232;v-text-anchor:middle;mso-width-relative:page;mso-height-relative:page;" fillcolor="#4F81BD [3204]" filled="t" stroked="t" coordsize="21600,21600" o:gfxdata="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VrEtbcAAAACwEAAA8AAAAAAAAAAQAgAAAAIgAAAGRycy9kb3ducmV2LnhtbFBL&#10;AQIUABQAAAAIAIdO4kAlVCSinQIAACAFAAAOAAAAAAAAAAEAIAAAACsBAABkcnMvZTJvRG9jLnht&#10;bFBLBQYAAAAABgAGAFkBAAA6BgAAAAA=&#10;" adj="-10213,11397">
                <v:fill on="t" focussize="0,0"/>
                <v:stroke weight="2pt" color="#385D8A [3204]" joinstyle="round"/>
                <v:imagedata o:title=""/>
                <o:lock v:ext="edit" aspectratio="f"/>
                <v:textbox>
                  <w:txbxContent>
                    <w:p>
                      <w:r>
                        <w:rPr>
                          <w:rFonts w:hint="eastAsia"/>
                        </w:rPr>
                        <w:t>该</w:t>
                      </w:r>
                      <w:r>
                        <w:t>组合策略占用的保证金</w:t>
                      </w:r>
                    </w:p>
                  </w:txbxContent>
                </v:textbox>
              </v:shap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3439160</wp:posOffset>
                </wp:positionH>
                <wp:positionV relativeFrom="paragraph">
                  <wp:posOffset>2896235</wp:posOffset>
                </wp:positionV>
                <wp:extent cx="597535" cy="290830"/>
                <wp:effectExtent l="0" t="0" r="12700" b="14605"/>
                <wp:wrapNone/>
                <wp:docPr id="61" name="矩形 61"/>
                <wp:cNvGraphicFramePr/>
                <a:graphic xmlns:a="http://schemas.openxmlformats.org/drawingml/2006/main">
                  <a:graphicData uri="http://schemas.microsoft.com/office/word/2010/wordprocessingShape">
                    <wps:wsp>
                      <wps:cNvSpPr/>
                      <wps:spPr>
                        <a:xfrm>
                          <a:off x="0" y="0"/>
                          <a:ext cx="597267" cy="290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8pt;margin-top:228.05pt;height:22.9pt;width:47.05pt;z-index:251869184;v-text-anchor:middle;mso-width-relative:page;mso-height-relative:page;" filled="f" stroked="t" coordsize="21600,21600" o:gfxdata="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bDXpa2gAAAAsBAAAPAAAAAAAAAAEAIAAA&#10;ACIAAABkcnMvZG93bnJldi54bWxQSwECFAAUAAAACACHTuJADfO9t0MCAABnBAAADgAAAAAAAAAB&#10;ACAAAAApAQAAZHJzL2Uyb0RvYy54bWxQSwUGAAAAAAYABgBZAQAA3g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67136" behindDoc="0" locked="0" layoutInCell="1" allowOverlap="1">
                <wp:simplePos x="0" y="0"/>
                <wp:positionH relativeFrom="column">
                  <wp:posOffset>4517390</wp:posOffset>
                </wp:positionH>
                <wp:positionV relativeFrom="paragraph">
                  <wp:posOffset>787400</wp:posOffset>
                </wp:positionV>
                <wp:extent cx="1014730" cy="501650"/>
                <wp:effectExtent l="285750" t="0" r="13970" b="12700"/>
                <wp:wrapNone/>
                <wp:docPr id="60" name="矩形标注 60"/>
                <wp:cNvGraphicFramePr/>
                <a:graphic xmlns:a="http://schemas.openxmlformats.org/drawingml/2006/main">
                  <a:graphicData uri="http://schemas.microsoft.com/office/word/2010/wordprocessingShape">
                    <wps:wsp>
                      <wps:cNvSpPr/>
                      <wps:spPr>
                        <a:xfrm>
                          <a:off x="0" y="0"/>
                          <a:ext cx="1014730" cy="501650"/>
                        </a:xfrm>
                        <a:prstGeom prst="wedgeRectCallout">
                          <a:avLst>
                            <a:gd name="adj1" fmla="val -78149"/>
                            <a:gd name="adj2" fmla="val -3869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对交易</w:t>
                            </w:r>
                            <w:r>
                              <w:t>组合策略功能的说明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5.7pt;margin-top:62pt;height:39.5pt;width:79.9pt;z-index:251867136;v-text-anchor:middle;mso-width-relative:page;mso-height-relative:page;" fillcolor="#4F81BD [3204]" filled="t" stroked="t" coordsize="21600,21600" o:gfxdata="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9Q7zz2AAAAAsBAAAPAAAAAAAAAAEAIAAAACIAAABkcnMvZG93bnJldi54bWxQSwECFAAU&#10;AAAACACHTuJA2evLSJwCAAAiBQAADgAAAAAAAAABACAAAAAnAQAAZHJzL2Uyb0RvYy54bWxQSwUG&#10;AAAAAAYABgBZAQAANQYAAAAA&#10;" adj="-6080,2442">
                <v:fill on="t" focussize="0,0"/>
                <v:stroke weight="2pt" color="#385D8A [3204]" joinstyle="round"/>
                <v:imagedata o:title=""/>
                <o:lock v:ext="edit" aspectratio="f"/>
                <v:textbox>
                  <w:txbxContent>
                    <w:p>
                      <w:pPr>
                        <w:jc w:val="center"/>
                      </w:pPr>
                      <w:r>
                        <w:rPr>
                          <w:rFonts w:hint="eastAsia"/>
                        </w:rPr>
                        <w:t>对交易</w:t>
                      </w:r>
                      <w:r>
                        <w:t>组合策略功能的说明</w:t>
                      </w:r>
                    </w:p>
                  </w:txbxContent>
                </v:textbox>
              </v:shape>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3496310</wp:posOffset>
                </wp:positionH>
                <wp:positionV relativeFrom="paragraph">
                  <wp:posOffset>701675</wp:posOffset>
                </wp:positionV>
                <wp:extent cx="713740" cy="269875"/>
                <wp:effectExtent l="0" t="0" r="10795" b="16510"/>
                <wp:wrapNone/>
                <wp:docPr id="59" name="矩形 59"/>
                <wp:cNvGraphicFramePr/>
                <a:graphic xmlns:a="http://schemas.openxmlformats.org/drawingml/2006/main">
                  <a:graphicData uri="http://schemas.microsoft.com/office/word/2010/wordprocessingShape">
                    <wps:wsp>
                      <wps:cNvSpPr/>
                      <wps:spPr>
                        <a:xfrm>
                          <a:off x="0" y="0"/>
                          <a:ext cx="713549" cy="269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3pt;margin-top:55.25pt;height:21.25pt;width:56.2pt;z-index:251865088;v-text-anchor:middle;mso-width-relative:page;mso-height-relative:page;" filled="f" stroked="t" coordsize="21600,21600" o:gfxdata="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j2JfjYAAAACwEAAA8AAAAAAAAAAQAgAAAA&#10;IgAAAGRycy9kb3ducmV2LnhtbFBLAQIUABQAAAAIAIdO4kA5fcXgRAIAAGcEAAAOAAAAAAAAAAEA&#10;IAAAACcBAABkcnMvZTJvRG9jLnhtbFBLBQYAAAAABgAGAFkBAADd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4453890</wp:posOffset>
                </wp:positionH>
                <wp:positionV relativeFrom="paragraph">
                  <wp:posOffset>1474470</wp:posOffset>
                </wp:positionV>
                <wp:extent cx="1014730" cy="501650"/>
                <wp:effectExtent l="1219200" t="476250" r="13970" b="12700"/>
                <wp:wrapNone/>
                <wp:docPr id="58" name="矩形标注 58"/>
                <wp:cNvGraphicFramePr/>
                <a:graphic xmlns:a="http://schemas.openxmlformats.org/drawingml/2006/main">
                  <a:graphicData uri="http://schemas.microsoft.com/office/word/2010/wordprocessingShape">
                    <wps:wsp>
                      <wps:cNvSpPr/>
                      <wps:spPr>
                        <a:xfrm>
                          <a:off x="0" y="0"/>
                          <a:ext cx="1014825" cy="501650"/>
                        </a:xfrm>
                        <a:prstGeom prst="wedgeRectCallout">
                          <a:avLst>
                            <a:gd name="adj1" fmla="val -169824"/>
                            <a:gd name="adj2" fmla="val -14405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构建/拆分</w:t>
                            </w:r>
                            <w:r>
                              <w:t>组合的记录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0.7pt;margin-top:116.1pt;height:39.5pt;width:79.9pt;z-index:251863040;v-text-anchor:middle;mso-width-relative:page;mso-height-relative:page;" fillcolor="#4F81BD [3204]" filled="t" stroked="t" coordsize="21600,21600" o:gfxdata="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JW3zdbbAAAACwEAAA8AAAAAAAAAAQAgAAAAIgAAAGRycy9kb3ducmV2LnhtbFBLAQIU&#10;ABQAAAAIAIdO4kDO090BmwIAACQFAAAOAAAAAAAAAAEAIAAAACoBAABkcnMvZTJvRG9jLnhtbFBL&#10;BQYAAAAABgAGAFkBAAA3BgAAAAA=&#10;" adj="-25882,-20317">
                <v:fill on="t" focussize="0,0"/>
                <v:stroke weight="2pt" color="#385D8A [3204]" joinstyle="round"/>
                <v:imagedata o:title=""/>
                <o:lock v:ext="edit" aspectratio="f"/>
                <v:textbox>
                  <w:txbxContent>
                    <w:p>
                      <w:pPr>
                        <w:jc w:val="center"/>
                      </w:pPr>
                      <w:r>
                        <w:rPr>
                          <w:rFonts w:hint="eastAsia"/>
                        </w:rPr>
                        <w:t>构建/拆分</w:t>
                      </w:r>
                      <w:r>
                        <w:t>组合的记录</w:t>
                      </w:r>
                    </w:p>
                  </w:txbxContent>
                </v:textbox>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2677160</wp:posOffset>
                </wp:positionH>
                <wp:positionV relativeFrom="paragraph">
                  <wp:posOffset>701675</wp:posOffset>
                </wp:positionV>
                <wp:extent cx="713740" cy="269875"/>
                <wp:effectExtent l="0" t="0" r="10795" b="16510"/>
                <wp:wrapNone/>
                <wp:docPr id="57" name="矩形 57"/>
                <wp:cNvGraphicFramePr/>
                <a:graphic xmlns:a="http://schemas.openxmlformats.org/drawingml/2006/main">
                  <a:graphicData uri="http://schemas.microsoft.com/office/word/2010/wordprocessingShape">
                    <wps:wsp>
                      <wps:cNvSpPr/>
                      <wps:spPr>
                        <a:xfrm>
                          <a:off x="0" y="0"/>
                          <a:ext cx="713549" cy="269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8pt;margin-top:55.25pt;height:21.25pt;width:56.2pt;z-index:251860992;v-text-anchor:middle;mso-width-relative:page;mso-height-relative:page;" filled="f" stroked="t" coordsize="21600,21600" o:gfxdata="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C7yC2QAAAAsBAAAPAAAAAAAAAAEAIAAA&#10;ACIAAABkcnMvZG93bnJldi54bWxQSwECFAAUAAAACACHTuJAofncI0QCAABnBAAADgAAAAAAAAAB&#10;ACAAAAAoAQAAZHJzL2Uyb0RvYy54bWxQSwUGAAAAAAYABgBZAQAA3g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4496435</wp:posOffset>
                </wp:positionH>
                <wp:positionV relativeFrom="paragraph">
                  <wp:posOffset>100330</wp:posOffset>
                </wp:positionV>
                <wp:extent cx="1162685" cy="502285"/>
                <wp:effectExtent l="1905000" t="0" r="18415" b="88900"/>
                <wp:wrapNone/>
                <wp:docPr id="56" name="矩形标注 56"/>
                <wp:cNvGraphicFramePr/>
                <a:graphic xmlns:a="http://schemas.openxmlformats.org/drawingml/2006/main">
                  <a:graphicData uri="http://schemas.microsoft.com/office/word/2010/wordprocessingShape">
                    <wps:wsp>
                      <wps:cNvSpPr/>
                      <wps:spPr>
                        <a:xfrm>
                          <a:off x="0" y="0"/>
                          <a:ext cx="1162685" cy="502128"/>
                        </a:xfrm>
                        <a:prstGeom prst="wedgeRectCallout">
                          <a:avLst>
                            <a:gd name="adj1" fmla="val -213011"/>
                            <a:gd name="adj2" fmla="val 6350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构建交易</w:t>
                            </w:r>
                            <w:r>
                              <w:t>所组合的功能菜单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4.05pt;margin-top:7.9pt;height:39.55pt;width:91.55pt;z-index:251858944;v-text-anchor:middle;mso-width-relative:page;mso-height-relative:page;" fillcolor="#4F81BD [3204]" filled="t" stroked="t" coordsize="21600,21600" o:gfxdata="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7qf/62QAAAAkBAAAPAAAAAAAAAAEAIAAAACIAAABkcnMvZG93bnJldi54bWxQSwECFAAU&#10;AAAACACHTuJAjCJqTZsCAAAiBQAADgAAAAAAAAABACAAAAAoAQAAZHJzL2Uyb0RvYy54bWxQSwUG&#10;AAAAAAYABgBZAQAANQYAAAAA&#10;" adj="-35210,24518">
                <v:fill on="t" focussize="0,0"/>
                <v:stroke weight="2pt" color="#385D8A [3204]" joinstyle="round"/>
                <v:imagedata o:title=""/>
                <o:lock v:ext="edit" aspectratio="f"/>
                <v:textbox>
                  <w:txbxContent>
                    <w:p>
                      <w:pPr>
                        <w:jc w:val="center"/>
                      </w:pPr>
                      <w:r>
                        <w:rPr>
                          <w:rFonts w:hint="eastAsia"/>
                        </w:rPr>
                        <w:t>构建交易</w:t>
                      </w:r>
                      <w:r>
                        <w:t>所组合的功能菜单</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1862455</wp:posOffset>
                </wp:positionH>
                <wp:positionV relativeFrom="paragraph">
                  <wp:posOffset>659130</wp:posOffset>
                </wp:positionV>
                <wp:extent cx="713740" cy="269875"/>
                <wp:effectExtent l="0" t="0" r="10795" b="16510"/>
                <wp:wrapNone/>
                <wp:docPr id="55" name="矩形 55"/>
                <wp:cNvGraphicFramePr/>
                <a:graphic xmlns:a="http://schemas.openxmlformats.org/drawingml/2006/main">
                  <a:graphicData uri="http://schemas.microsoft.com/office/word/2010/wordprocessingShape">
                    <wps:wsp>
                      <wps:cNvSpPr/>
                      <wps:spPr>
                        <a:xfrm>
                          <a:off x="0" y="0"/>
                          <a:ext cx="713549" cy="269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65pt;margin-top:51.9pt;height:21.25pt;width:56.2pt;z-index:251856896;v-text-anchor:middle;mso-width-relative:page;mso-height-relative:page;" filled="f" stroked="t" coordsize="21600,21600" o:gfxdata="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DgOTl2QAAAAsBAAAPAAAAAAAAAAEAIAAA&#10;ACIAAABkcnMvZG93bnJldi54bWxQSwECFAAUAAAACACHTuJAUnnJS0QCAABnBAAADgAAAAAAAAAB&#10;ACAAAAAoAQAAZHJzL2Uyb0RvYy54bWxQSwUGAAAAAAYABgBZAQAA3g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50165</wp:posOffset>
                </wp:positionH>
                <wp:positionV relativeFrom="paragraph">
                  <wp:posOffset>2059305</wp:posOffset>
                </wp:positionV>
                <wp:extent cx="813435" cy="502285"/>
                <wp:effectExtent l="0" t="0" r="196215" b="12700"/>
                <wp:wrapNone/>
                <wp:docPr id="54" name="矩形标注 54"/>
                <wp:cNvGraphicFramePr/>
                <a:graphic xmlns:a="http://schemas.openxmlformats.org/drawingml/2006/main">
                  <a:graphicData uri="http://schemas.microsoft.com/office/word/2010/wordprocessingShape">
                    <wps:wsp>
                      <wps:cNvSpPr/>
                      <wps:spPr>
                        <a:xfrm>
                          <a:off x="0" y="0"/>
                          <a:ext cx="813435" cy="502127"/>
                        </a:xfrm>
                        <a:prstGeom prst="wedgeRectCallout">
                          <a:avLst>
                            <a:gd name="adj1" fmla="val 70786"/>
                            <a:gd name="adj2" fmla="val -988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策略名称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95pt;margin-top:162.15pt;height:39.55pt;width:64.05pt;z-index:251854848;v-text-anchor:middle;mso-width-relative:page;mso-height-relative:page;" fillcolor="#4F81BD [3204]" filled="t" stroked="t" coordsize="21600,21600" o:gfxdata="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D11BK2QAAAAkBAAAPAAAAAAAAAAEAIAAAACIAAABkcnMvZG93bnJldi54bWxQSwECFAAU&#10;AAAACACHTuJAHzzrGJsCAAAfBQAADgAAAAAAAAABACAAAAAoAQAAZHJzL2Uyb0RvYy54bWxQSwUG&#10;AAAAAAYABgBZAQAANQYAAAAA&#10;" adj="26090,8666">
                <v:fill on="t" focussize="0,0"/>
                <v:stroke weight="2pt" color="#385D8A [3204]" joinstyle="round"/>
                <v:imagedata o:title=""/>
                <o:lock v:ext="edit" aspectratio="f"/>
                <v:textbox>
                  <w:txbxContent>
                    <w:p>
                      <w:pPr>
                        <w:jc w:val="center"/>
                      </w:pPr>
                      <w:r>
                        <w:rPr>
                          <w:rFonts w:hint="eastAsia"/>
                        </w:rPr>
                        <w:t>策略名称</w:t>
                      </w:r>
                    </w:p>
                  </w:txbxContent>
                </v:textbox>
              </v:shap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1071245</wp:posOffset>
                </wp:positionH>
                <wp:positionV relativeFrom="paragraph">
                  <wp:posOffset>1981835</wp:posOffset>
                </wp:positionV>
                <wp:extent cx="560070" cy="676275"/>
                <wp:effectExtent l="0" t="0" r="11430" b="28575"/>
                <wp:wrapNone/>
                <wp:docPr id="53" name="矩形 53"/>
                <wp:cNvGraphicFramePr/>
                <a:graphic xmlns:a="http://schemas.openxmlformats.org/drawingml/2006/main">
                  <a:graphicData uri="http://schemas.microsoft.com/office/word/2010/wordprocessingShape">
                    <wps:wsp>
                      <wps:cNvSpPr/>
                      <wps:spPr>
                        <a:xfrm>
                          <a:off x="0" y="0"/>
                          <a:ext cx="560268" cy="676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35pt;margin-top:156.05pt;height:53.25pt;width:44.1pt;z-index:251852800;v-text-anchor:middle;mso-width-relative:page;mso-height-relative:page;" filled="f" stroked="t" coordsize="21600,21600" o:gfxdata="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3u/9tkAAAALAQAADwAAAAAAAAABACAA&#10;AAAiAAAAZHJzL2Rvd25yZXYueG1sUEsBAhQAFAAAAAgAh07iQDm9sfhFAgAAZwQAAA4AAAAAAAAA&#10;AQAgAAAAKAEAAGRycy9lMm9Eb2MueG1sUEsFBgAAAAAGAAYAWQEAAN8FA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67310</wp:posOffset>
                </wp:positionH>
                <wp:positionV relativeFrom="paragraph">
                  <wp:posOffset>601980</wp:posOffset>
                </wp:positionV>
                <wp:extent cx="813435" cy="502285"/>
                <wp:effectExtent l="0" t="0" r="196215" b="12700"/>
                <wp:wrapNone/>
                <wp:docPr id="52" name="矩形标注 52"/>
                <wp:cNvGraphicFramePr/>
                <a:graphic xmlns:a="http://schemas.openxmlformats.org/drawingml/2006/main">
                  <a:graphicData uri="http://schemas.microsoft.com/office/word/2010/wordprocessingShape">
                    <wps:wsp>
                      <wps:cNvSpPr/>
                      <wps:spPr>
                        <a:xfrm>
                          <a:off x="0" y="0"/>
                          <a:ext cx="813435" cy="502127"/>
                        </a:xfrm>
                        <a:prstGeom prst="wedgeRectCallout">
                          <a:avLst>
                            <a:gd name="adj1" fmla="val 70786"/>
                            <a:gd name="adj2" fmla="val -988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已</w:t>
                            </w:r>
                            <w:r>
                              <w:t>构建的组合持仓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3pt;margin-top:47.4pt;height:39.55pt;width:64.05pt;z-index:251850752;v-text-anchor:middle;mso-width-relative:page;mso-height-relative:page;" fillcolor="#4F81BD [3204]" filled="t" stroked="t" coordsize="21600,21600" o:gfxdata="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lmwSo2AAAAAkBAAAPAAAAAAAAAAEAIAAAACIAAABkcnMvZG93bnJldi54bWxQSwECFAAU&#10;AAAACACHTuJAGucQe5wCAAAfBQAADgAAAAAAAAABACAAAAAnAQAAZHJzL2Uyb0RvYy54bWxQSwUG&#10;AAAAAAYABgBZAQAANQYAAAAA&#10;" adj="26090,8666">
                <v:fill on="t" focussize="0,0"/>
                <v:stroke weight="2pt" color="#385D8A [3204]" joinstyle="round"/>
                <v:imagedata o:title=""/>
                <o:lock v:ext="edit" aspectratio="f"/>
                <v:textbox>
                  <w:txbxContent>
                    <w:p>
                      <w:pPr>
                        <w:jc w:val="center"/>
                      </w:pPr>
                      <w:r>
                        <w:rPr>
                          <w:rFonts w:hint="eastAsia"/>
                        </w:rPr>
                        <w:t>已</w:t>
                      </w:r>
                      <w:r>
                        <w:t>构建的组合持仓</w:t>
                      </w:r>
                    </w:p>
                  </w:txbxContent>
                </v:textbox>
              </v:shap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1060450</wp:posOffset>
                </wp:positionH>
                <wp:positionV relativeFrom="paragraph">
                  <wp:posOffset>639445</wp:posOffset>
                </wp:positionV>
                <wp:extent cx="713740" cy="269875"/>
                <wp:effectExtent l="0" t="0" r="10795" b="16510"/>
                <wp:wrapNone/>
                <wp:docPr id="51" name="矩形 51"/>
                <wp:cNvGraphicFramePr/>
                <a:graphic xmlns:a="http://schemas.openxmlformats.org/drawingml/2006/main">
                  <a:graphicData uri="http://schemas.microsoft.com/office/word/2010/wordprocessingShape">
                    <wps:wsp>
                      <wps:cNvSpPr/>
                      <wps:spPr>
                        <a:xfrm>
                          <a:off x="0" y="0"/>
                          <a:ext cx="713549" cy="269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5pt;margin-top:50.35pt;height:21.25pt;width:56.2pt;z-index:251849728;v-text-anchor:middle;mso-width-relative:page;mso-height-relative:page;" filled="f" stroked="t" coordsize="21600,21600" o:gfxdata="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XlT5toAAAALAQAADwAAAAAAAAABACAA&#10;AAAiAAAAZHJzL2Rvd25yZXYueG1sUEsBAhQAFAAAAAgAh07iQLR44ptEAgAAZwQAAA4AAAAAAAAA&#10;AQAgAAAAKQEAAGRycy9lMm9Eb2MueG1sUEsFBgAAAAAGAAYAWQEAAN8FAAAAAA==&#10;">
                <v:fill on="f" focussize="0,0"/>
                <v:stroke weight="2pt" color="#FF0000 [3204]" joinstyle="round"/>
                <v:imagedata o:title=""/>
                <o:lock v:ext="edit" aspectratio="f"/>
              </v:rect>
            </w:pict>
          </mc:Fallback>
        </mc:AlternateContent>
      </w:r>
      <w:r>
        <w:drawing>
          <wp:inline distT="0" distB="0" distL="0" distR="0">
            <wp:extent cx="3235960" cy="5759450"/>
            <wp:effectExtent l="0" t="0" r="2540" b="0"/>
            <wp:docPr id="50" name="图片 50" descr="C:\Users\pobo\Documents\Tencent Files\1004820109\Image\C2C\Image1\514682535F2E4ECD46EB42C8103555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pobo\Documents\Tencent Files\1004820109\Image\C2C\Image1\514682535F2E4ECD46EB42C81035559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组合持仓</w:t>
      </w:r>
      <w:r>
        <w:rPr>
          <w:rFonts w:hint="eastAsia"/>
        </w:rPr>
        <w:t>：</w:t>
      </w:r>
      <w:r>
        <w:t>已经构建的交易所组合持仓</w:t>
      </w:r>
      <w:r>
        <w:rPr>
          <w:rFonts w:hint="eastAsia"/>
        </w:rPr>
        <w:t>，</w:t>
      </w:r>
      <w:r>
        <w:t>展示组合策略名称</w:t>
      </w:r>
      <w:r>
        <w:rPr>
          <w:rFonts w:hint="eastAsia"/>
        </w:rPr>
        <w:t>，</w:t>
      </w:r>
      <w:r>
        <w:t>成分合约</w:t>
      </w:r>
      <w:r>
        <w:rPr>
          <w:rFonts w:hint="eastAsia"/>
        </w:rPr>
        <w:t>，</w:t>
      </w:r>
      <w:r>
        <w:t>持仓数量和已占用保证金等</w:t>
      </w:r>
      <w:r>
        <w:rPr>
          <w:rFonts w:hint="eastAsia"/>
        </w:rPr>
        <w:t>。</w:t>
      </w:r>
    </w:p>
    <w:p>
      <w:pPr>
        <w:pStyle w:val="38"/>
        <w:numPr>
          <w:ilvl w:val="0"/>
          <w:numId w:val="4"/>
        </w:numPr>
        <w:ind w:firstLineChars="0"/>
        <w:jc w:val="left"/>
      </w:pPr>
      <w:r>
        <w:t>构建组合</w:t>
      </w:r>
      <w:r>
        <w:rPr>
          <w:rFonts w:hint="eastAsia"/>
        </w:rPr>
        <w:t>：</w:t>
      </w:r>
      <w:r>
        <w:t>构建交易所组合的功能菜单</w:t>
      </w:r>
      <w:r>
        <w:rPr>
          <w:rFonts w:hint="eastAsia"/>
        </w:rPr>
        <w:t>，</w:t>
      </w:r>
      <w:r>
        <w:t>上交所可以构建认购牛市价差</w:t>
      </w:r>
      <w:r>
        <w:rPr>
          <w:rFonts w:hint="eastAsia"/>
        </w:rPr>
        <w:t>、</w:t>
      </w:r>
      <w:r>
        <w:t>认购熊市价差</w:t>
      </w:r>
      <w:r>
        <w:rPr>
          <w:rFonts w:hint="eastAsia"/>
        </w:rPr>
        <w:t>、</w:t>
      </w:r>
      <w:r>
        <w:t>认沽牛市价差</w:t>
      </w:r>
      <w:r>
        <w:rPr>
          <w:rFonts w:hint="eastAsia"/>
        </w:rPr>
        <w:t>、</w:t>
      </w:r>
      <w:r>
        <w:t>认沽熊市价差</w:t>
      </w:r>
      <w:r>
        <w:rPr>
          <w:rFonts w:hint="eastAsia"/>
        </w:rPr>
        <w:t>、</w:t>
      </w:r>
      <w:r>
        <w:t>跨式空头</w:t>
      </w:r>
      <w:r>
        <w:rPr>
          <w:rFonts w:hint="eastAsia"/>
        </w:rPr>
        <w:t>、</w:t>
      </w:r>
      <w:r>
        <w:t>宽跨式空头以及百分百减免保证金的普通转备兑策略</w:t>
      </w:r>
      <w:r>
        <w:rPr>
          <w:rFonts w:hint="eastAsia"/>
        </w:rPr>
        <w:t>。</w:t>
      </w:r>
    </w:p>
    <w:p>
      <w:pPr>
        <w:pStyle w:val="38"/>
        <w:numPr>
          <w:ilvl w:val="0"/>
          <w:numId w:val="4"/>
        </w:numPr>
        <w:ind w:firstLineChars="0"/>
        <w:jc w:val="left"/>
      </w:pPr>
      <w:r>
        <w:t>组合委托</w:t>
      </w:r>
      <w:r>
        <w:rPr>
          <w:rFonts w:hint="eastAsia"/>
        </w:rPr>
        <w:t>：</w:t>
      </w:r>
      <w:r>
        <w:t>展示当日构建和拆除组合的记录</w:t>
      </w:r>
      <w:r>
        <w:rPr>
          <w:rFonts w:hint="eastAsia"/>
        </w:rPr>
        <w:t>。</w:t>
      </w:r>
    </w:p>
    <w:p>
      <w:pPr>
        <w:pStyle w:val="38"/>
        <w:numPr>
          <w:ilvl w:val="0"/>
          <w:numId w:val="4"/>
        </w:numPr>
        <w:ind w:firstLineChars="0"/>
        <w:jc w:val="left"/>
      </w:pPr>
      <w:r>
        <w:t>策略说明</w:t>
      </w:r>
      <w:r>
        <w:rPr>
          <w:rFonts w:hint="eastAsia"/>
        </w:rPr>
        <w:t>：</w:t>
      </w:r>
      <w:r>
        <w:t>对交易所支持的组合策略</w:t>
      </w:r>
      <w:r>
        <w:rPr>
          <w:rFonts w:hint="eastAsia"/>
        </w:rPr>
        <w:t>，</w:t>
      </w:r>
      <w:r>
        <w:t>构建规则</w:t>
      </w:r>
      <w:r>
        <w:rPr>
          <w:rFonts w:hint="eastAsia"/>
        </w:rPr>
        <w:t>，拆除规则，保证金占用等进行说明。</w:t>
      </w:r>
    </w:p>
    <w:p>
      <w:pPr>
        <w:jc w:val="center"/>
      </w:pPr>
      <w:r>
        <mc:AlternateContent>
          <mc:Choice Requires="wps">
            <w:drawing>
              <wp:anchor distT="0" distB="0" distL="114300" distR="114300" simplePos="0" relativeHeight="251879424" behindDoc="0" locked="0" layoutInCell="1" allowOverlap="1">
                <wp:simplePos x="0" y="0"/>
                <wp:positionH relativeFrom="margin">
                  <wp:posOffset>4491355</wp:posOffset>
                </wp:positionH>
                <wp:positionV relativeFrom="paragraph">
                  <wp:posOffset>2235200</wp:posOffset>
                </wp:positionV>
                <wp:extent cx="1342390" cy="1109980"/>
                <wp:effectExtent l="361950" t="0" r="10160" b="14605"/>
                <wp:wrapNone/>
                <wp:docPr id="2058" name="矩形标注 2058"/>
                <wp:cNvGraphicFramePr/>
                <a:graphic xmlns:a="http://schemas.openxmlformats.org/drawingml/2006/main">
                  <a:graphicData uri="http://schemas.microsoft.com/office/word/2010/wordprocessingShape">
                    <wps:wsp>
                      <wps:cNvSpPr/>
                      <wps:spPr>
                        <a:xfrm>
                          <a:off x="0" y="0"/>
                          <a:ext cx="1342530" cy="1109966"/>
                        </a:xfrm>
                        <a:prstGeom prst="wedgeRectCallout">
                          <a:avLst>
                            <a:gd name="adj1" fmla="val -76066"/>
                            <a:gd name="adj2" fmla="val -9880"/>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选择策略</w:t>
                            </w:r>
                            <w:r>
                              <w:t>后，会根据该策略的构建规则筛选出所有符合条件的组合，</w:t>
                            </w:r>
                            <w:r>
                              <w:rPr>
                                <w:rFonts w:hint="eastAsia"/>
                              </w:rPr>
                              <w:t>选择后</w:t>
                            </w:r>
                            <w:r>
                              <w:t>点击</w:t>
                            </w:r>
                            <w:r>
                              <w:rPr>
                                <w:rFonts w:hint="eastAsia"/>
                              </w:rPr>
                              <w:t>即可</w:t>
                            </w:r>
                            <w:r>
                              <w:t>构建组合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3.65pt;margin-top:176pt;height:87.4pt;width:105.7pt;mso-position-horizontal-relative:margin;z-index:251879424;v-text-anchor:middle;mso-width-relative:page;mso-height-relative:page;" fillcolor="#4F81BD [3204]" filled="t" stroked="t" coordsize="21600,21600" o:gfxdata="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AAnfq3ZAAAACwEAAA8AAAAAAAAAAQAgAAAAIgAAAGRycy9kb3ducmV2LnhtbFBLAQIU&#10;ABQAAAAIAIdO4kDCH5/anQIAACYFAAAOAAAAAAAAAAEAIAAAACgBAABkcnMvZTJvRG9jLnhtbFBL&#10;BQYAAAAABgAGAFkBAAA3BgAAAAA=&#10;" adj="-5630,8666">
                <v:fill on="t" focussize="0,0"/>
                <v:stroke weight="2pt" color="#385D8A [3204]" joinstyle="round"/>
                <v:imagedata o:title=""/>
                <o:lock v:ext="edit" aspectratio="f"/>
                <v:textbox>
                  <w:txbxContent>
                    <w:p>
                      <w:r>
                        <w:rPr>
                          <w:rFonts w:hint="eastAsia"/>
                        </w:rPr>
                        <w:t>选择策略</w:t>
                      </w:r>
                      <w:r>
                        <w:t>后，会根据该策略的构建规则筛选出所有符合条件的组合，</w:t>
                      </w:r>
                      <w:r>
                        <w:rPr>
                          <w:rFonts w:hint="eastAsia"/>
                        </w:rPr>
                        <w:t>选择后</w:t>
                      </w:r>
                      <w:r>
                        <w:t>点击</w:t>
                      </w:r>
                      <w:r>
                        <w:rPr>
                          <w:rFonts w:hint="eastAsia"/>
                        </w:rPr>
                        <w:t>即可</w:t>
                      </w:r>
                      <w:r>
                        <w:t>构建组合</w:t>
                      </w:r>
                    </w:p>
                  </w:txbxContent>
                </v:textbox>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1076325</wp:posOffset>
                </wp:positionH>
                <wp:positionV relativeFrom="paragraph">
                  <wp:posOffset>1611630</wp:posOffset>
                </wp:positionV>
                <wp:extent cx="3097530" cy="2129790"/>
                <wp:effectExtent l="0" t="0" r="27305" b="22860"/>
                <wp:wrapNone/>
                <wp:docPr id="2057" name="矩形 2057"/>
                <wp:cNvGraphicFramePr/>
                <a:graphic xmlns:a="http://schemas.openxmlformats.org/drawingml/2006/main">
                  <a:graphicData uri="http://schemas.microsoft.com/office/word/2010/wordprocessingShape">
                    <wps:wsp>
                      <wps:cNvSpPr/>
                      <wps:spPr>
                        <a:xfrm>
                          <a:off x="0" y="0"/>
                          <a:ext cx="3097331" cy="21300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4.75pt;margin-top:126.9pt;height:167.7pt;width:243.9pt;z-index:251877376;v-text-anchor:middle;mso-width-relative:page;mso-height-relative:page;" filled="f" stroked="t" coordsize="21600,21600" o:gfxdata="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wrJiNoAAAALAQAADwAAAAAAAAAB&#10;ACAAAAAiAAAAZHJzL2Rvd25yZXYueG1sUEsBAhQAFAAAAAgAh07iQPJ7s8NHAgAAbQQAAA4AAAAA&#10;AAAAAQAgAAAAKQEAAGRycy9lMm9Eb2MueG1sUEsFBgAAAAAGAAYAWQEAAOIFA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75328" behindDoc="0" locked="0" layoutInCell="1" allowOverlap="1">
                <wp:simplePos x="0" y="0"/>
                <wp:positionH relativeFrom="margin">
                  <wp:align>right</wp:align>
                </wp:positionH>
                <wp:positionV relativeFrom="paragraph">
                  <wp:posOffset>871855</wp:posOffset>
                </wp:positionV>
                <wp:extent cx="1146810" cy="501650"/>
                <wp:effectExtent l="876300" t="0" r="15240" b="12700"/>
                <wp:wrapNone/>
                <wp:docPr id="2052" name="矩形标注 2052"/>
                <wp:cNvGraphicFramePr/>
                <a:graphic xmlns:a="http://schemas.openxmlformats.org/drawingml/2006/main">
                  <a:graphicData uri="http://schemas.microsoft.com/office/word/2010/wordprocessingShape">
                    <wps:wsp>
                      <wps:cNvSpPr/>
                      <wps:spPr>
                        <a:xfrm>
                          <a:off x="5253836" y="1786516"/>
                          <a:ext cx="1146810" cy="501650"/>
                        </a:xfrm>
                        <a:prstGeom prst="wedgeRectCallout">
                          <a:avLst>
                            <a:gd name="adj1" fmla="val -125842"/>
                            <a:gd name="adj2" fmla="val 3817"/>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点击可</w:t>
                            </w:r>
                            <w:r>
                              <w:t>选择需要构建的策略类型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top:68.65pt;height:39.5pt;width:90.3pt;mso-position-horizontal:right;mso-position-horizontal-relative:margin;z-index:251875328;v-text-anchor:middle;mso-width-relative:page;mso-height-relative:page;" fillcolor="#4F81BD [3204]" filled="t" stroked="t" coordsize="21600,21600" o:gfxdata="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ujcge9cAAAAIAQAADwAAAAAAAAABACAAAAAiAAAAZHJzL2Rvd25y&#10;ZXYueG1sUEsBAhQAFAAAAAgAh07iQKcHL5yqAgAAMQUAAA4AAAAAAAAAAQAgAAAAJgEAAGRycy9l&#10;Mm9Eb2MueG1sUEsFBgAAAAAGAAYAWQEAAEIGAAAAAA==&#10;" adj="-16382,11624">
                <v:fill on="t" focussize="0,0"/>
                <v:stroke weight="2pt" color="#385D8A [3204]" joinstyle="round"/>
                <v:imagedata o:title=""/>
                <o:lock v:ext="edit" aspectratio="f"/>
                <v:textbox>
                  <w:txbxContent>
                    <w:p>
                      <w:r>
                        <w:rPr>
                          <w:rFonts w:hint="eastAsia"/>
                        </w:rPr>
                        <w:t>点击可</w:t>
                      </w:r>
                      <w:r>
                        <w:t>选择需要构建的策略类型</w:t>
                      </w:r>
                    </w:p>
                  </w:txbxContent>
                </v:textbox>
              </v:shape>
            </w:pict>
          </mc:Fallback>
        </mc:AlternateContent>
      </w:r>
      <w:r>
        <mc:AlternateContent>
          <mc:Choice Requires="wps">
            <w:drawing>
              <wp:anchor distT="0" distB="0" distL="114300" distR="114300" simplePos="0" relativeHeight="251873280" behindDoc="0" locked="0" layoutInCell="1" allowOverlap="1">
                <wp:simplePos x="0" y="0"/>
                <wp:positionH relativeFrom="column">
                  <wp:posOffset>2096770</wp:posOffset>
                </wp:positionH>
                <wp:positionV relativeFrom="paragraph">
                  <wp:posOffset>1014730</wp:posOffset>
                </wp:positionV>
                <wp:extent cx="1120775" cy="248285"/>
                <wp:effectExtent l="0" t="0" r="22860" b="18415"/>
                <wp:wrapNone/>
                <wp:docPr id="2048" name="矩形 2048"/>
                <wp:cNvGraphicFramePr/>
                <a:graphic xmlns:a="http://schemas.openxmlformats.org/drawingml/2006/main">
                  <a:graphicData uri="http://schemas.microsoft.com/office/word/2010/wordprocessingShape">
                    <wps:wsp>
                      <wps:cNvSpPr/>
                      <wps:spPr>
                        <a:xfrm>
                          <a:off x="0" y="0"/>
                          <a:ext cx="1120536" cy="2484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1pt;margin-top:79.9pt;height:19.55pt;width:88.25pt;z-index:251873280;v-text-anchor:middle;mso-width-relative:page;mso-height-relative:page;" filled="f" stroked="t" coordsize="21600,21600" o:gfxdata="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ltXNkAAAALAQAADwAAAAAAAAABACAA&#10;AAAiAAAAZHJzL2Rvd25yZXYueG1sUEsBAhQAFAAAAAgAh07iQOFPR8tFAgAAbAQAAA4AAAAAAAAA&#10;AQAgAAAAKAEAAGRycy9lMm9Eb2MueG1sUEsFBgAAAAAGAAYAWQEAAN8FAAAAAA==&#10;">
                <v:fill on="f" focussize="0,0"/>
                <v:stroke weight="2pt" color="#FF0000 [3204]" joinstyle="round"/>
                <v:imagedata o:title=""/>
                <o:lock v:ext="edit" aspectratio="f"/>
              </v:rect>
            </w:pict>
          </mc:Fallback>
        </mc:AlternateContent>
      </w:r>
      <w:r>
        <w:drawing>
          <wp:inline distT="0" distB="0" distL="0" distR="0">
            <wp:extent cx="3235960" cy="5759450"/>
            <wp:effectExtent l="0" t="0" r="2540" b="0"/>
            <wp:docPr id="63" name="图片 63" descr="C:\Users\pobo\Documents\Tencent Files\1004820109\Image\C2C\Image1\8A1FA02790DEF5313C5B5C949F5D0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pobo\Documents\Tencent Files\1004820109\Image\C2C\Image1\8A1FA02790DEF5313C5B5C949F5D05D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jc w:val="left"/>
      </w:pPr>
      <w:r>
        <w:tab/>
      </w:r>
    </w:p>
    <w:p>
      <w:pPr>
        <w:pStyle w:val="38"/>
        <w:numPr>
          <w:ilvl w:val="0"/>
          <w:numId w:val="4"/>
        </w:numPr>
        <w:ind w:firstLineChars="0"/>
        <w:jc w:val="left"/>
      </w:pPr>
      <w:r>
        <w:t>选择策略</w:t>
      </w:r>
      <w:r>
        <w:rPr>
          <w:rFonts w:hint="eastAsia"/>
        </w:rPr>
        <w:t>：</w:t>
      </w:r>
      <w:r>
        <w:t>选择策略后</w:t>
      </w:r>
      <w:r>
        <w:rPr>
          <w:rFonts w:hint="eastAsia"/>
        </w:rPr>
        <w:t>，</w:t>
      </w:r>
      <w:r>
        <w:t>APP会把所有满足条件的组合都展示出来</w:t>
      </w:r>
      <w:r>
        <w:rPr>
          <w:rFonts w:hint="eastAsia"/>
        </w:rPr>
        <w:t>，</w:t>
      </w:r>
      <w:r>
        <w:t>客户需要构建组合时</w:t>
      </w:r>
      <w:r>
        <w:rPr>
          <w:rFonts w:hint="eastAsia"/>
        </w:rPr>
        <w:t>，</w:t>
      </w:r>
      <w:r>
        <w:t>点击即可构建</w:t>
      </w:r>
      <w:r>
        <w:rPr>
          <w:rFonts w:hint="eastAsia"/>
        </w:rPr>
        <w:t>。</w:t>
      </w:r>
    </w:p>
    <w:p>
      <w:pPr>
        <w:pStyle w:val="38"/>
        <w:numPr>
          <w:ilvl w:val="0"/>
          <w:numId w:val="4"/>
        </w:numPr>
        <w:ind w:firstLineChars="0"/>
        <w:jc w:val="left"/>
      </w:pPr>
      <w:r>
        <w:t>构建组合</w:t>
      </w:r>
      <w:r>
        <w:rPr>
          <w:rFonts w:hint="eastAsia"/>
        </w:rPr>
        <w:t>：</w:t>
      </w:r>
      <w:r>
        <w:t>策略选择之后</w:t>
      </w:r>
      <w:r>
        <w:rPr>
          <w:rFonts w:hint="eastAsia"/>
        </w:rPr>
        <w:t>，</w:t>
      </w:r>
      <w:r>
        <w:t>在筛选出的合约中点击</w:t>
      </w:r>
      <w:r>
        <w:rPr>
          <w:rFonts w:hint="eastAsia"/>
        </w:rPr>
        <w:t>，</w:t>
      </w:r>
      <w:r>
        <w:t>即可展示出构建按钮</w:t>
      </w:r>
      <w:r>
        <w:rPr>
          <w:rFonts w:hint="eastAsia"/>
        </w:rPr>
        <w:t>，</w:t>
      </w:r>
      <w:r>
        <w:t>点击该按钮即可把这两个成分合约构建为交易所组合</w:t>
      </w:r>
      <w:r>
        <w:rPr>
          <w:rFonts w:hint="eastAsia"/>
        </w:rPr>
        <w:t>。</w:t>
      </w:r>
    </w:p>
    <w:p>
      <w:pPr>
        <w:pStyle w:val="3"/>
      </w:pPr>
      <w:bookmarkStart w:id="26" w:name="_Toc80360054"/>
      <w:r>
        <w:rPr>
          <w:rFonts w:hint="eastAsia"/>
        </w:rPr>
        <w:t>4</w:t>
      </w:r>
      <w:r>
        <w:t>.5</w:t>
      </w:r>
      <w:r>
        <w:rPr>
          <w:rFonts w:hint="eastAsia"/>
        </w:rPr>
        <w:t>、深圳组合保证金</w:t>
      </w:r>
      <w:bookmarkEnd w:id="26"/>
    </w:p>
    <w:p>
      <w:r>
        <w:tab/>
      </w:r>
      <w:r>
        <w:t>功能上同上海组合保证金</w:t>
      </w:r>
      <w:r>
        <w:rPr>
          <w:rFonts w:hint="eastAsia"/>
        </w:rPr>
        <w:t>，不同点是深交所支持普通合约和备兑合约互转。</w:t>
      </w:r>
    </w:p>
    <w:p/>
    <w:p/>
    <w:p>
      <w:pPr>
        <w:pStyle w:val="3"/>
        <w:rPr>
          <w:rFonts w:ascii="宋体" w:hAnsi="宋体"/>
          <w:szCs w:val="21"/>
        </w:rPr>
      </w:pPr>
      <w:bookmarkStart w:id="27" w:name="_Toc80360055"/>
      <w:r>
        <w:rPr>
          <w:rFonts w:hint="eastAsia"/>
        </w:rPr>
        <w:t>4.</w:t>
      </w:r>
      <w:r>
        <w:t>6</w:t>
      </w:r>
      <w:r>
        <w:rPr>
          <w:rFonts w:hint="eastAsia"/>
        </w:rPr>
        <w:t>、备兑锁定/解锁</w:t>
      </w:r>
      <w:bookmarkEnd w:id="27"/>
    </w:p>
    <w:p>
      <w:pPr>
        <w:spacing w:line="360" w:lineRule="auto"/>
        <w:ind w:firstLine="420" w:firstLineChars="200"/>
        <w:rPr>
          <w:rFonts w:ascii="宋体" w:hAnsi="宋体"/>
          <w:szCs w:val="21"/>
        </w:rPr>
      </w:pPr>
      <w:r>
        <w:rPr>
          <w:rFonts w:hint="eastAsia" w:ascii="宋体" w:hAnsi="宋体"/>
          <w:szCs w:val="21"/>
        </w:rPr>
        <w:t>在交易时段，投资者可以先将已持有的标的证券（含当日买入，仅限标的证券）作为备兑开仓的保证金，由交易所进行冻结锁定（当日有效），再进行备兑开仓的下单操作。对备兑持仓进行平仓后，可解锁释放被冻结的合约标的。</w:t>
      </w:r>
    </w:p>
    <w:p>
      <w:pPr>
        <w:spacing w:line="360" w:lineRule="auto"/>
        <w:ind w:firstLine="420" w:firstLineChars="200"/>
        <w:jc w:val="center"/>
        <w:rPr>
          <w:rFonts w:ascii="宋体" w:hAnsi="宋体"/>
          <w:szCs w:val="21"/>
        </w:rPr>
      </w:pPr>
      <w:r>
        <mc:AlternateContent>
          <mc:Choice Requires="wps">
            <w:drawing>
              <wp:anchor distT="0" distB="0" distL="114300" distR="114300" simplePos="0" relativeHeight="251899904" behindDoc="0" locked="0" layoutInCell="1" allowOverlap="1">
                <wp:simplePos x="0" y="0"/>
                <wp:positionH relativeFrom="margin">
                  <wp:posOffset>-354965</wp:posOffset>
                </wp:positionH>
                <wp:positionV relativeFrom="paragraph">
                  <wp:posOffset>2952115</wp:posOffset>
                </wp:positionV>
                <wp:extent cx="1346835" cy="702945"/>
                <wp:effectExtent l="0" t="0" r="272415" b="20955"/>
                <wp:wrapNone/>
                <wp:docPr id="2102" name="矩形标注 2102"/>
                <wp:cNvGraphicFramePr/>
                <a:graphic xmlns:a="http://schemas.openxmlformats.org/drawingml/2006/main">
                  <a:graphicData uri="http://schemas.microsoft.com/office/word/2010/wordprocessingShape">
                    <wps:wsp>
                      <wps:cNvSpPr/>
                      <wps:spPr>
                        <a:xfrm>
                          <a:off x="0" y="0"/>
                          <a:ext cx="1347081" cy="702979"/>
                        </a:xfrm>
                        <a:prstGeom prst="wedgeRectCallout">
                          <a:avLst>
                            <a:gd name="adj1" fmla="val 67142"/>
                            <a:gd name="adj2" fmla="val 33976"/>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备兑</w:t>
                            </w:r>
                            <w:r>
                              <w:t>证券持仓情况，点击标的合约可填充到</w:t>
                            </w:r>
                            <w:r>
                              <w:rPr>
                                <w:rFonts w:hint="eastAsia"/>
                              </w:rPr>
                              <w:t>上方</w:t>
                            </w:r>
                            <w:r>
                              <w:t>标的框中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95pt;margin-top:232.45pt;height:55.35pt;width:106.05pt;mso-position-horizontal-relative:margin;z-index:251899904;v-text-anchor:middle;mso-width-relative:page;mso-height-relative:page;" fillcolor="#4F81BD [3204]" filled="t" stroked="t" coordsize="21600,21600" o:gfxdata="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at0ybZAAAACwEAAA8AAAAAAAAAAQAgAAAAIgAAAGRycy9kb3ducmV2LnhtbFBLAQIU&#10;ABQAAAAIAIdO4kBAaSyenQIAACQFAAAOAAAAAAAAAAEAIAAAACgBAABkcnMvZTJvRG9jLnhtbFBL&#10;BQYAAAAABgAGAFkBAAA3BgAAAAA=&#10;" adj="25303,18139">
                <v:fill on="t" focussize="0,0"/>
                <v:stroke weight="2pt" color="#385D8A [3204]" joinstyle="round"/>
                <v:imagedata o:title=""/>
                <o:lock v:ext="edit" aspectratio="f"/>
                <v:textbox>
                  <w:txbxContent>
                    <w:p>
                      <w:r>
                        <w:rPr>
                          <w:rFonts w:hint="eastAsia"/>
                        </w:rPr>
                        <w:t>备兑</w:t>
                      </w:r>
                      <w:r>
                        <w:t>证券持仓情况，点击标的合约可填充到</w:t>
                      </w:r>
                      <w:r>
                        <w:rPr>
                          <w:rFonts w:hint="eastAsia"/>
                        </w:rPr>
                        <w:t>上方</w:t>
                      </w:r>
                      <w:r>
                        <w:t>标的框中</w:t>
                      </w:r>
                    </w:p>
                  </w:txbxContent>
                </v:textbox>
              </v:shap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1219200</wp:posOffset>
                </wp:positionH>
                <wp:positionV relativeFrom="paragraph">
                  <wp:posOffset>2920365</wp:posOffset>
                </wp:positionV>
                <wp:extent cx="3002280" cy="723900"/>
                <wp:effectExtent l="0" t="0" r="27305" b="19050"/>
                <wp:wrapNone/>
                <wp:docPr id="2101" name="矩形 2101"/>
                <wp:cNvGraphicFramePr/>
                <a:graphic xmlns:a="http://schemas.openxmlformats.org/drawingml/2006/main">
                  <a:graphicData uri="http://schemas.microsoft.com/office/word/2010/wordprocessingShape">
                    <wps:wsp>
                      <wps:cNvSpPr/>
                      <wps:spPr>
                        <a:xfrm>
                          <a:off x="0" y="0"/>
                          <a:ext cx="3002192" cy="724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pt;margin-top:229.95pt;height:57pt;width:236.4pt;z-index:251897856;v-text-anchor:middle;mso-width-relative:page;mso-height-relative:page;" filled="f" stroked="t" coordsize="21600,21600" o:gfxdata="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6Mbru2gAAAAsBAAAPAAAAAAAAAAEA&#10;IAAAACIAAABkcnMvZG93bnJldi54bWxQSwECFAAUAAAACACHTuJANJbEa0YCAABsBAAADgAAAAAA&#10;AAABACAAAAAp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95808" behindDoc="0" locked="0" layoutInCell="1" allowOverlap="1">
                <wp:simplePos x="0" y="0"/>
                <wp:positionH relativeFrom="margin">
                  <wp:posOffset>4596765</wp:posOffset>
                </wp:positionH>
                <wp:positionV relativeFrom="paragraph">
                  <wp:posOffset>2291080</wp:posOffset>
                </wp:positionV>
                <wp:extent cx="1193800" cy="496570"/>
                <wp:effectExtent l="152400" t="0" r="25400" b="17780"/>
                <wp:wrapNone/>
                <wp:docPr id="2100" name="矩形标注 2100"/>
                <wp:cNvGraphicFramePr/>
                <a:graphic xmlns:a="http://schemas.openxmlformats.org/drawingml/2006/main">
                  <a:graphicData uri="http://schemas.microsoft.com/office/word/2010/wordprocessingShape">
                    <wps:wsp>
                      <wps:cNvSpPr/>
                      <wps:spPr>
                        <a:xfrm>
                          <a:off x="0" y="0"/>
                          <a:ext cx="1193800" cy="496570"/>
                        </a:xfrm>
                        <a:prstGeom prst="wedgeRectCallout">
                          <a:avLst>
                            <a:gd name="adj1" fmla="val -62584"/>
                            <a:gd name="adj2" fmla="val -45855"/>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展示当日锁定</w:t>
                            </w:r>
                            <w:r>
                              <w:t>和解锁委托记录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1.95pt;margin-top:180.4pt;height:39.1pt;width:94pt;mso-position-horizontal-relative:margin;z-index:251895808;v-text-anchor:middle;mso-width-relative:page;mso-height-relative:page;" fillcolor="#4F81BD [3204]" filled="t" stroked="t" coordsize="21600,21600" o:gfxdata="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O8sV2QAAAAsBAAAPAAAAAAAAAAEAIAAAACIAAABkcnMvZG93bnJldi54bWxQSwECFAAU&#10;AAAACACHTuJAK0wrLZsCAAAmBQAADgAAAAAAAAABACAAAAAoAQAAZHJzL2Uyb0RvYy54bWxQSwUG&#10;AAAAAAYABgBZAQAANQYAAAAA&#10;" adj="-2718,895">
                <v:fill on="t" focussize="0,0"/>
                <v:stroke weight="2pt" color="#385D8A [3204]" joinstyle="round"/>
                <v:imagedata o:title=""/>
                <o:lock v:ext="edit" aspectratio="f"/>
                <v:textbox>
                  <w:txbxContent>
                    <w:p>
                      <w:r>
                        <w:rPr>
                          <w:rFonts w:hint="eastAsia"/>
                        </w:rPr>
                        <w:t>展示当日锁定</w:t>
                      </w:r>
                      <w:r>
                        <w:t>和解锁委托记录</w:t>
                      </w:r>
                    </w:p>
                  </w:txbxContent>
                </v:textbox>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2858135</wp:posOffset>
                </wp:positionH>
                <wp:positionV relativeFrom="paragraph">
                  <wp:posOffset>2201545</wp:posOffset>
                </wp:positionV>
                <wp:extent cx="1558925" cy="311785"/>
                <wp:effectExtent l="0" t="0" r="22225" b="12065"/>
                <wp:wrapNone/>
                <wp:docPr id="2099" name="矩形 2099"/>
                <wp:cNvGraphicFramePr/>
                <a:graphic xmlns:a="http://schemas.openxmlformats.org/drawingml/2006/main">
                  <a:graphicData uri="http://schemas.microsoft.com/office/word/2010/wordprocessingShape">
                    <wps:wsp>
                      <wps:cNvSpPr/>
                      <wps:spPr>
                        <a:xfrm>
                          <a:off x="0" y="0"/>
                          <a:ext cx="1559237" cy="3118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05pt;margin-top:173.35pt;height:24.55pt;width:122.75pt;z-index:251893760;v-text-anchor:middle;mso-width-relative:page;mso-height-relative:page;" filled="f" stroked="t" coordsize="21600,21600" o:gfxdata="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IZRTXbAAAACwEAAA8AAAAAAAAA&#10;AQAgAAAAIgAAAGRycy9kb3ducmV2LnhtbFBLAQIUABQAAAAIAIdO4kDkU54qRwIAAGwEAAAOAAAA&#10;AAAAAAEAIAAAACoBAABkcnMvZTJvRG9jLnhtbFBLBQYAAAAABgAGAFkBAADj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91712" behindDoc="0" locked="0" layoutInCell="1" allowOverlap="1">
                <wp:simplePos x="0" y="0"/>
                <wp:positionH relativeFrom="margin">
                  <wp:posOffset>-281305</wp:posOffset>
                </wp:positionH>
                <wp:positionV relativeFrom="paragraph">
                  <wp:posOffset>1931670</wp:posOffset>
                </wp:positionV>
                <wp:extent cx="1194435" cy="496570"/>
                <wp:effectExtent l="0" t="0" r="234950" b="17780"/>
                <wp:wrapNone/>
                <wp:docPr id="2098" name="矩形标注 2098"/>
                <wp:cNvGraphicFramePr/>
                <a:graphic xmlns:a="http://schemas.openxmlformats.org/drawingml/2006/main">
                  <a:graphicData uri="http://schemas.microsoft.com/office/word/2010/wordprocessingShape">
                    <wps:wsp>
                      <wps:cNvSpPr/>
                      <wps:spPr>
                        <a:xfrm>
                          <a:off x="0" y="0"/>
                          <a:ext cx="1194288" cy="496585"/>
                        </a:xfrm>
                        <a:prstGeom prst="wedgeRectCallout">
                          <a:avLst>
                            <a:gd name="adj1" fmla="val 67142"/>
                            <a:gd name="adj2" fmla="val 33976"/>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展示证券</w:t>
                            </w:r>
                            <w:r>
                              <w:t>标的锁定或解锁数据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15pt;margin-top:152.1pt;height:39.1pt;width:94.05pt;mso-position-horizontal-relative:margin;z-index:251891712;v-text-anchor:middle;mso-width-relative:page;mso-height-relative:page;" fillcolor="#4F81BD [3204]" filled="t" stroked="t" coordsize="21600,21600" o:gfxdata="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zsxCaNkAAAALAQAADwAAAAAAAAABACAAAAAiAAAAZHJzL2Rvd25yZXYueG1sUEsBAhQA&#10;FAAAAAgAh07iQEawyWacAgAAJAUAAA4AAAAAAAAAAQAgAAAAKAEAAGRycy9lMm9Eb2MueG1sUEsF&#10;BgAAAAAGAAYAWQEAADYGAAAAAA==&#10;" adj="25303,18139">
                <v:fill on="t" focussize="0,0"/>
                <v:stroke weight="2pt" color="#385D8A [3204]" joinstyle="round"/>
                <v:imagedata o:title=""/>
                <o:lock v:ext="edit" aspectratio="f"/>
                <v:textbox>
                  <w:txbxContent>
                    <w:p>
                      <w:r>
                        <w:rPr>
                          <w:rFonts w:hint="eastAsia"/>
                        </w:rPr>
                        <w:t>展示证券</w:t>
                      </w:r>
                      <w:r>
                        <w:t>标的锁定或解锁数据</w:t>
                      </w:r>
                    </w:p>
                  </w:txbxContent>
                </v:textbox>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1129665</wp:posOffset>
                </wp:positionH>
                <wp:positionV relativeFrom="paragraph">
                  <wp:posOffset>2195830</wp:posOffset>
                </wp:positionV>
                <wp:extent cx="1670050" cy="311785"/>
                <wp:effectExtent l="0" t="0" r="25400" b="12065"/>
                <wp:wrapNone/>
                <wp:docPr id="2097" name="矩形 2097"/>
                <wp:cNvGraphicFramePr/>
                <a:graphic xmlns:a="http://schemas.openxmlformats.org/drawingml/2006/main">
                  <a:graphicData uri="http://schemas.microsoft.com/office/word/2010/wordprocessingShape">
                    <wps:wsp>
                      <wps:cNvSpPr/>
                      <wps:spPr>
                        <a:xfrm>
                          <a:off x="0" y="0"/>
                          <a:ext cx="1670234" cy="3118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95pt;margin-top:172.9pt;height:24.55pt;width:131.5pt;z-index:251889664;v-text-anchor:middle;mso-width-relative:page;mso-height-relative:page;" filled="f" stroked="t" coordsize="21600,21600" o:gfxdata="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wFHe2QAAAAsBAAAPAAAAAAAAAAEA&#10;IAAAACIAAABkcnMvZG93bnJldi54bWxQSwECFAAUAAAACACHTuJAMLbj/0cCAABsBAAADgAAAAAA&#10;AAABACAAAAAo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87616" behindDoc="0" locked="0" layoutInCell="1" allowOverlap="1">
                <wp:simplePos x="0" y="0"/>
                <wp:positionH relativeFrom="margin">
                  <wp:posOffset>4660265</wp:posOffset>
                </wp:positionH>
                <wp:positionV relativeFrom="paragraph">
                  <wp:posOffset>1387475</wp:posOffset>
                </wp:positionV>
                <wp:extent cx="1067435" cy="692150"/>
                <wp:effectExtent l="247650" t="0" r="18415" b="12700"/>
                <wp:wrapNone/>
                <wp:docPr id="2090" name="矩形标注 2090"/>
                <wp:cNvGraphicFramePr/>
                <a:graphic xmlns:a="http://schemas.openxmlformats.org/drawingml/2006/main">
                  <a:graphicData uri="http://schemas.microsoft.com/office/word/2010/wordprocessingShape">
                    <wps:wsp>
                      <wps:cNvSpPr/>
                      <wps:spPr>
                        <a:xfrm>
                          <a:off x="0" y="0"/>
                          <a:ext cx="1067435" cy="692150"/>
                        </a:xfrm>
                        <a:prstGeom prst="wedgeRectCallout">
                          <a:avLst>
                            <a:gd name="adj1" fmla="val -72494"/>
                            <a:gd name="adj2" fmla="val 28631"/>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点击锁定</w:t>
                            </w:r>
                            <w:r>
                              <w:t>或者解锁，即可发出相应委托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6.95pt;margin-top:109.25pt;height:54.5pt;width:84.05pt;mso-position-horizontal-relative:margin;z-index:251887616;v-text-anchor:middle;mso-width-relative:page;mso-height-relative:page;" fillcolor="#4F81BD [3204]" filled="t" stroked="t" coordsize="21600,21600" o:gfxdata="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W6Ls5NsAAAALAQAADwAAAAAAAAABACAAAAAiAAAAZHJzL2Rvd25yZXYueG1sUEsB&#10;AhQAFAAAAAgAh07iQM8CFyWdAgAAJQUAAA4AAAAAAAAAAQAgAAAAKgEAAGRycy9lMm9Eb2MueG1s&#10;UEsFBgAAAAAGAAYAWQEAADkGAAAAAA==&#10;" adj="-4859,16984">
                <v:fill on="t" focussize="0,0"/>
                <v:stroke weight="2pt" color="#385D8A [3204]" joinstyle="round"/>
                <v:imagedata o:title=""/>
                <o:lock v:ext="edit" aspectratio="f"/>
                <v:textbox>
                  <w:txbxContent>
                    <w:p>
                      <w:r>
                        <w:rPr>
                          <w:rFonts w:hint="eastAsia"/>
                        </w:rPr>
                        <w:t>点击锁定</w:t>
                      </w:r>
                      <w:r>
                        <w:t>或者解锁，即可发出相应委托</w:t>
                      </w:r>
                    </w:p>
                  </w:txbxContent>
                </v:textbox>
              </v:shap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1129665</wp:posOffset>
                </wp:positionH>
                <wp:positionV relativeFrom="paragraph">
                  <wp:posOffset>1656715</wp:posOffset>
                </wp:positionV>
                <wp:extent cx="3271520" cy="491490"/>
                <wp:effectExtent l="0" t="0" r="24130" b="22860"/>
                <wp:wrapNone/>
                <wp:docPr id="2087" name="矩形 2087"/>
                <wp:cNvGraphicFramePr/>
                <a:graphic xmlns:a="http://schemas.openxmlformats.org/drawingml/2006/main">
                  <a:graphicData uri="http://schemas.microsoft.com/office/word/2010/wordprocessingShape">
                    <wps:wsp>
                      <wps:cNvSpPr/>
                      <wps:spPr>
                        <a:xfrm>
                          <a:off x="0" y="0"/>
                          <a:ext cx="3271755" cy="4915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95pt;margin-top:130.45pt;height:38.7pt;width:257.6pt;z-index:251885568;v-text-anchor:middle;mso-width-relative:page;mso-height-relative:page;" filled="f" stroked="t" coordsize="21600,21600" o:gfxdata="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XyeV2QAAAAsBAAAPAAAAAAAAAAEA&#10;IAAAACIAAABkcnMvZG93bnJldi54bWxQSwECFAAUAAAACACHTuJANWp1R0cCAABsBAAADgAAAAAA&#10;AAABACAAAAAo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883520" behindDoc="0" locked="0" layoutInCell="1" allowOverlap="1">
                <wp:simplePos x="0" y="0"/>
                <wp:positionH relativeFrom="margin">
                  <wp:posOffset>4512310</wp:posOffset>
                </wp:positionH>
                <wp:positionV relativeFrom="paragraph">
                  <wp:posOffset>304165</wp:posOffset>
                </wp:positionV>
                <wp:extent cx="887730" cy="501650"/>
                <wp:effectExtent l="857250" t="0" r="26670" b="50800"/>
                <wp:wrapNone/>
                <wp:docPr id="2086" name="矩形标注 2086"/>
                <wp:cNvGraphicFramePr/>
                <a:graphic xmlns:a="http://schemas.openxmlformats.org/drawingml/2006/main">
                  <a:graphicData uri="http://schemas.microsoft.com/office/word/2010/wordprocessingShape">
                    <wps:wsp>
                      <wps:cNvSpPr/>
                      <wps:spPr>
                        <a:xfrm>
                          <a:off x="0" y="0"/>
                          <a:ext cx="887730" cy="501650"/>
                        </a:xfrm>
                        <a:prstGeom prst="wedgeRectCallout">
                          <a:avLst>
                            <a:gd name="adj1" fmla="val -145221"/>
                            <a:gd name="adj2" fmla="val 55445"/>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下拉框</w:t>
                            </w:r>
                            <w:r>
                              <w:t>可选择</w:t>
                            </w:r>
                            <w:r>
                              <w:rPr>
                                <w:rFonts w:hint="eastAsia"/>
                              </w:rPr>
                              <w:t>标的</w:t>
                            </w:r>
                            <w:r>
                              <w:t>证券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5.3pt;margin-top:23.95pt;height:39.5pt;width:69.9pt;mso-position-horizontal-relative:margin;z-index:251883520;v-text-anchor:middle;mso-width-relative:page;mso-height-relative:page;" fillcolor="#4F81BD [3204]" filled="t" stroked="t" coordsize="21600,21600" o:gfxdata="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SieeX2AAAAAoBAAAPAAAAAAAAAAEAIAAAACIAAABkcnMvZG93bnJldi54bWxQSwECFAAU&#10;AAAACACHTuJAOntYgpwCAAAlBQAADgAAAAAAAAABACAAAAAnAQAAZHJzL2Uyb0RvYy54bWxQSwUG&#10;AAAAAAYABgBZAQAANQYAAAAA&#10;" adj="-20568,22776">
                <v:fill on="t" focussize="0,0"/>
                <v:stroke weight="2pt" color="#385D8A [3204]" joinstyle="round"/>
                <v:imagedata o:title=""/>
                <o:lock v:ext="edit" aspectratio="f"/>
                <v:textbox>
                  <w:txbxContent>
                    <w:p>
                      <w:r>
                        <w:rPr>
                          <w:rFonts w:hint="eastAsia"/>
                        </w:rPr>
                        <w:t>下拉框</w:t>
                      </w:r>
                      <w:r>
                        <w:t>可选择</w:t>
                      </w:r>
                      <w:r>
                        <w:rPr>
                          <w:rFonts w:hint="eastAsia"/>
                        </w:rPr>
                        <w:t>标的</w:t>
                      </w:r>
                      <w:r>
                        <w:t>证券</w:t>
                      </w:r>
                    </w:p>
                  </w:txbxContent>
                </v:textbox>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2461260</wp:posOffset>
                </wp:positionH>
                <wp:positionV relativeFrom="paragraph">
                  <wp:posOffset>758190</wp:posOffset>
                </wp:positionV>
                <wp:extent cx="1120775" cy="248285"/>
                <wp:effectExtent l="0" t="0" r="22860" b="18415"/>
                <wp:wrapNone/>
                <wp:docPr id="2085" name="矩形 2085"/>
                <wp:cNvGraphicFramePr/>
                <a:graphic xmlns:a="http://schemas.openxmlformats.org/drawingml/2006/main">
                  <a:graphicData uri="http://schemas.microsoft.com/office/word/2010/wordprocessingShape">
                    <wps:wsp>
                      <wps:cNvSpPr/>
                      <wps:spPr>
                        <a:xfrm>
                          <a:off x="0" y="0"/>
                          <a:ext cx="1120536" cy="2484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8pt;margin-top:59.7pt;height:19.55pt;width:88.25pt;z-index:251881472;v-text-anchor:middle;mso-width-relative:page;mso-height-relative:page;" filled="f" stroked="t" coordsize="21600,21600" o:gfxdata="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3amwPZAAAACwEAAA8AAAAAAAAAAQAg&#10;AAAAIgAAAGRycy9kb3ducmV2LnhtbFBLAQIUABQAAAAIAIdO4kAEATVYRgIAAGwEAAAOAAAAAAAA&#10;AAEAIAAAACgBAABkcnMvZTJvRG9jLnhtbFBLBQYAAAAABgAGAFkBAADgBQAAAAA=&#10;">
                <v:fill on="f" focussize="0,0"/>
                <v:stroke weight="2pt" color="#FF0000 [3204]" joinstyle="round"/>
                <v:imagedata o:title=""/>
                <o:lock v:ext="edit" aspectratio="f"/>
              </v:rect>
            </w:pict>
          </mc:Fallback>
        </mc:AlternateContent>
      </w:r>
      <w:r>
        <w:rPr>
          <w:rFonts w:ascii="宋体" w:hAnsi="宋体"/>
          <w:szCs w:val="21"/>
        </w:rPr>
        <w:drawing>
          <wp:inline distT="0" distB="0" distL="0" distR="0">
            <wp:extent cx="3235960" cy="3778885"/>
            <wp:effectExtent l="0" t="0" r="2540" b="0"/>
            <wp:docPr id="2083" name="图片 2083" descr="C:\Users\pobo\Documents\Tencent Files\1004820109\Image\C2C\Image1\BFCE555464B8EEBDB001634B705A19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图片 2083" descr="C:\Users\pobo\Documents\Tencent Files\1004820109\Image\C2C\Image1\BFCE555464B8EEBDB001634B705A19EE.png"/>
                    <pic:cNvPicPr>
                      <a:picLocks noChangeAspect="1" noChangeArrowheads="1"/>
                    </pic:cNvPicPr>
                  </pic:nvPicPr>
                  <pic:blipFill>
                    <a:blip r:embed="rId30">
                      <a:extLst>
                        <a:ext uri="{28A0092B-C50C-407E-A947-70E740481C1C}">
                          <a14:useLocalDpi xmlns:a14="http://schemas.microsoft.com/office/drawing/2010/main" val="0"/>
                        </a:ext>
                      </a:extLst>
                    </a:blip>
                    <a:srcRect b="34381"/>
                    <a:stretch>
                      <a:fillRect/>
                    </a:stretch>
                  </pic:blipFill>
                  <pic:spPr>
                    <a:xfrm>
                      <a:off x="0" y="0"/>
                      <a:ext cx="3236400" cy="3779682"/>
                    </a:xfrm>
                    <a:prstGeom prst="rect">
                      <a:avLst/>
                    </a:prstGeom>
                    <a:noFill/>
                    <a:ln>
                      <a:noFill/>
                    </a:ln>
                  </pic:spPr>
                </pic:pic>
              </a:graphicData>
            </a:graphic>
          </wp:inline>
        </w:drawing>
      </w:r>
    </w:p>
    <w:p>
      <w:pPr>
        <w:pStyle w:val="38"/>
        <w:numPr>
          <w:ilvl w:val="0"/>
          <w:numId w:val="4"/>
        </w:numPr>
        <w:ind w:firstLineChars="0"/>
        <w:jc w:val="left"/>
      </w:pPr>
      <w:r>
        <w:t>标的证券</w:t>
      </w:r>
      <w:r>
        <w:rPr>
          <w:rFonts w:hint="eastAsia"/>
        </w:rPr>
        <w:t>：</w:t>
      </w:r>
      <w:r>
        <w:t>下拉框中只展示上交所的标的合约</w:t>
      </w:r>
      <w:r>
        <w:rPr>
          <w:rFonts w:hint="eastAsia"/>
        </w:rPr>
        <w:t>，</w:t>
      </w:r>
      <w:r>
        <w:t>因深交所标的无需锁定</w:t>
      </w:r>
      <w:r>
        <w:rPr>
          <w:rFonts w:hint="eastAsia"/>
        </w:rPr>
        <w:t>，</w:t>
      </w:r>
      <w:r>
        <w:t>过滤深交所标的合约</w:t>
      </w:r>
      <w:r>
        <w:rPr>
          <w:rFonts w:hint="eastAsia"/>
        </w:rPr>
        <w:t>。</w:t>
      </w:r>
    </w:p>
    <w:p>
      <w:pPr>
        <w:pStyle w:val="38"/>
        <w:numPr>
          <w:ilvl w:val="0"/>
          <w:numId w:val="4"/>
        </w:numPr>
        <w:ind w:firstLineChars="0"/>
        <w:jc w:val="left"/>
      </w:pPr>
      <w:r>
        <w:rPr>
          <w:rFonts w:hint="eastAsia"/>
        </w:rPr>
        <w:t>备兑证券持仓：可展示该账户上交所和深交所所有备兑证券持仓情况，点击上交所合约可直接填充到上方的标的框中，点击深交所合约则会弹出“深交所不支持锁定”的功能提醒。</w:t>
      </w:r>
    </w:p>
    <w:p>
      <w:pPr>
        <w:pStyle w:val="3"/>
      </w:pPr>
      <w:bookmarkStart w:id="28" w:name="_Toc80360056"/>
      <w:r>
        <w:rPr>
          <w:rFonts w:hint="eastAsia"/>
        </w:rPr>
        <w:t>4.</w:t>
      </w:r>
      <w:r>
        <w:t>7</w:t>
      </w:r>
      <w:r>
        <w:rPr>
          <w:rFonts w:hint="eastAsia"/>
        </w:rPr>
        <w:t>、行权</w:t>
      </w:r>
      <w:bookmarkEnd w:id="28"/>
    </w:p>
    <w:p>
      <w:r>
        <w:tab/>
      </w:r>
      <w:r>
        <w:t>点击行权菜单即可进入行权界面</w:t>
      </w:r>
      <w:r>
        <w:rPr>
          <w:rFonts w:hint="eastAsia"/>
        </w:rPr>
        <w:t>，</w:t>
      </w:r>
      <w:r>
        <w:t>如下图</w:t>
      </w:r>
      <w:r>
        <w:rPr>
          <w:rFonts w:hint="eastAsia"/>
        </w:rPr>
        <w:t>：</w:t>
      </w:r>
    </w:p>
    <w:p>
      <w:pPr>
        <w:jc w:val="center"/>
      </w:pPr>
      <w:r>
        <w:drawing>
          <wp:inline distT="0" distB="0" distL="0" distR="0">
            <wp:extent cx="3235960" cy="5759450"/>
            <wp:effectExtent l="0" t="0" r="2540" b="0"/>
            <wp:docPr id="2103" name="图片 2103" descr="C:\Users\pobo\Documents\Tencent Files\1004820109\Image\C2C\Image1\70D4F8C0EA84C0363255F6DA6DC5F6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图片 2103" descr="C:\Users\pobo\Documents\Tencent Files\1004820109\Image\C2C\Image1\70D4F8C0EA84C0363255F6DA6DC5F6E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行权合约</w:t>
      </w:r>
      <w:r>
        <w:rPr>
          <w:rFonts w:hint="eastAsia"/>
        </w:rPr>
        <w:t>：</w:t>
      </w:r>
      <w:r>
        <w:t>只展示当月可行权的合约</w:t>
      </w:r>
      <w:r>
        <w:rPr>
          <w:rFonts w:hint="eastAsia"/>
        </w:rPr>
        <w:t>，</w:t>
      </w:r>
      <w:r>
        <w:t>如上图</w:t>
      </w:r>
      <w:r>
        <w:rPr>
          <w:rFonts w:hint="eastAsia"/>
        </w:rPr>
        <w:t>，</w:t>
      </w:r>
      <w:r>
        <w:t>只展示</w:t>
      </w:r>
      <w:r>
        <w:rPr>
          <w:rFonts w:hint="eastAsia"/>
        </w:rPr>
        <w:t>3月可行权的合约。</w:t>
      </w:r>
    </w:p>
    <w:p>
      <w:pPr>
        <w:pStyle w:val="38"/>
        <w:numPr>
          <w:ilvl w:val="0"/>
          <w:numId w:val="4"/>
        </w:numPr>
        <w:ind w:firstLineChars="0"/>
        <w:jc w:val="left"/>
      </w:pPr>
      <w:r>
        <w:t>行权价值</w:t>
      </w:r>
      <w:r>
        <w:rPr>
          <w:rFonts w:hint="eastAsia"/>
        </w:rPr>
        <w:t>：认购（</w:t>
      </w:r>
      <w:r>
        <w:t>标的最新价</w:t>
      </w:r>
      <w:r>
        <w:rPr>
          <w:rFonts w:hint="eastAsia"/>
        </w:rPr>
        <w:t>-</w:t>
      </w:r>
      <w:r>
        <w:t>行权价格</w:t>
      </w:r>
      <w:r>
        <w:rPr>
          <w:rFonts w:hint="eastAsia"/>
        </w:rPr>
        <w:t>）*合约单位*持仓数量</w:t>
      </w:r>
    </w:p>
    <w:p>
      <w:pPr>
        <w:pStyle w:val="38"/>
        <w:ind w:left="841" w:firstLine="0" w:firstLineChars="0"/>
        <w:jc w:val="left"/>
      </w:pPr>
      <w:r>
        <w:t>认沽</w:t>
      </w:r>
      <w:r>
        <w:rPr>
          <w:rFonts w:hint="eastAsia"/>
        </w:rPr>
        <w:t>（行权价格-标的最新价）*合约单位*持仓数量</w:t>
      </w:r>
    </w:p>
    <w:p>
      <w:pPr>
        <w:pStyle w:val="38"/>
        <w:numPr>
          <w:ilvl w:val="0"/>
          <w:numId w:val="4"/>
        </w:numPr>
        <w:ind w:firstLineChars="0"/>
        <w:jc w:val="left"/>
      </w:pPr>
      <w:r>
        <w:rPr>
          <w:rFonts w:hint="eastAsia"/>
        </w:rPr>
        <w:t>点击行权：只有到期日当天才可以行权</w:t>
      </w:r>
    </w:p>
    <w:p>
      <w:pPr>
        <w:pStyle w:val="38"/>
        <w:numPr>
          <w:ilvl w:val="0"/>
          <w:numId w:val="4"/>
        </w:numPr>
        <w:ind w:firstLineChars="0"/>
        <w:jc w:val="left"/>
      </w:pPr>
      <w:r>
        <w:t>行权委托</w:t>
      </w:r>
      <w:r>
        <w:rPr>
          <w:rFonts w:hint="eastAsia"/>
        </w:rPr>
        <w:t>：</w:t>
      </w:r>
      <w:r>
        <w:t>在到期日当天</w:t>
      </w:r>
      <w:r>
        <w:rPr>
          <w:rFonts w:hint="eastAsia"/>
        </w:rPr>
        <w:t>，</w:t>
      </w:r>
      <w:r>
        <w:t>展示当天的行权委托记录和撤销记录</w:t>
      </w:r>
    </w:p>
    <w:p>
      <w:pPr>
        <w:pStyle w:val="38"/>
        <w:numPr>
          <w:ilvl w:val="0"/>
          <w:numId w:val="4"/>
        </w:numPr>
        <w:ind w:firstLineChars="0"/>
        <w:jc w:val="left"/>
      </w:pPr>
      <w:r>
        <w:t>行权指派</w:t>
      </w:r>
      <w:r>
        <w:rPr>
          <w:rFonts w:hint="eastAsia"/>
        </w:rPr>
        <w:t>：</w:t>
      </w:r>
      <w:r>
        <w:t>在行权日第二天</w:t>
      </w:r>
      <w:r>
        <w:rPr>
          <w:rFonts w:hint="eastAsia"/>
        </w:rPr>
        <w:t>，</w:t>
      </w:r>
      <w:r>
        <w:t>会展示行权交收及指派数据</w:t>
      </w:r>
    </w:p>
    <w:p>
      <w:pPr>
        <w:pStyle w:val="38"/>
        <w:numPr>
          <w:ilvl w:val="0"/>
          <w:numId w:val="4"/>
        </w:numPr>
        <w:ind w:firstLineChars="0"/>
        <w:jc w:val="left"/>
      </w:pPr>
      <w:r>
        <w:t>历史指派</w:t>
      </w:r>
      <w:r>
        <w:rPr>
          <w:rFonts w:hint="eastAsia"/>
        </w:rPr>
        <w:t>：</w:t>
      </w:r>
      <w:r>
        <w:t>查询历史行权指派的记录</w:t>
      </w:r>
    </w:p>
    <w:p>
      <w:pPr>
        <w:pStyle w:val="3"/>
      </w:pPr>
      <w:bookmarkStart w:id="29" w:name="_Toc80360057"/>
      <w:r>
        <w:rPr>
          <w:rFonts w:hint="eastAsia"/>
        </w:rPr>
        <w:t>4.</w:t>
      </w:r>
      <w:r>
        <w:t>8</w:t>
      </w:r>
      <w:r>
        <w:rPr>
          <w:rFonts w:hint="eastAsia"/>
        </w:rPr>
        <w:t>、协议行权</w:t>
      </w:r>
      <w:bookmarkEnd w:id="29"/>
    </w:p>
    <w:p>
      <w:r>
        <w:tab/>
      </w:r>
      <w:r>
        <w:t>点击协议行权菜单即可进入协议行权功能</w:t>
      </w:r>
      <w:r>
        <w:rPr>
          <w:rFonts w:hint="eastAsia"/>
        </w:rPr>
        <w:t>。</w:t>
      </w:r>
    </w:p>
    <w:p>
      <w:pPr>
        <w:jc w:val="center"/>
      </w:pPr>
      <w:r>
        <w:drawing>
          <wp:inline distT="0" distB="0" distL="0" distR="0">
            <wp:extent cx="3235960" cy="5759450"/>
            <wp:effectExtent l="0" t="0" r="2540" b="0"/>
            <wp:docPr id="1" name="图片 1" descr="C:\Users\pobo\Documents\Tencent Files\1004820109\Image\C2C\Image1\659D193860786642141C6F4FADFBD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pobo\Documents\Tencent Files\1004820109\Image\C2C\Image1\659D193860786642141C6F4FADFBD10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行权范围</w:t>
      </w:r>
      <w:r>
        <w:rPr>
          <w:rFonts w:hint="eastAsia"/>
        </w:rPr>
        <w:t>：</w:t>
      </w:r>
      <w:r>
        <w:t>可以选择全部合约和合约代码两类</w:t>
      </w:r>
      <w:r>
        <w:rPr>
          <w:rFonts w:hint="eastAsia"/>
        </w:rPr>
        <w:t>，</w:t>
      </w:r>
      <w:r>
        <w:t>若是全部合约</w:t>
      </w:r>
      <w:r>
        <w:rPr>
          <w:rFonts w:hint="eastAsia"/>
        </w:rPr>
        <w:t>，</w:t>
      </w:r>
      <w:r>
        <w:t>则需要选择市场类别</w:t>
      </w:r>
      <w:r>
        <w:rPr>
          <w:rFonts w:hint="eastAsia"/>
        </w:rPr>
        <w:t>（上海期权和深圳期权）；若是全责合约代码，则需要选择期权合约。</w:t>
      </w:r>
    </w:p>
    <w:p>
      <w:pPr>
        <w:pStyle w:val="38"/>
        <w:numPr>
          <w:ilvl w:val="0"/>
          <w:numId w:val="4"/>
        </w:numPr>
        <w:ind w:firstLineChars="0"/>
        <w:jc w:val="left"/>
      </w:pPr>
      <w:r>
        <w:t>策略类别</w:t>
      </w:r>
      <w:r>
        <w:rPr>
          <w:rFonts w:hint="eastAsia"/>
        </w:rPr>
        <w:t>：</w:t>
      </w:r>
      <w:r>
        <w:t>包括实值深度百分比</w:t>
      </w:r>
      <w:r>
        <w:rPr>
          <w:rFonts w:hint="eastAsia"/>
        </w:rPr>
        <w:t>、</w:t>
      </w:r>
      <w:r>
        <w:t>每股实值</w:t>
      </w:r>
      <w:r>
        <w:rPr>
          <w:rFonts w:hint="eastAsia"/>
        </w:rPr>
        <w:t>、</w:t>
      </w:r>
      <w:r>
        <w:t>每股盈利</w:t>
      </w:r>
      <w:r>
        <w:rPr>
          <w:rFonts w:hint="eastAsia"/>
        </w:rPr>
        <w:t>、</w:t>
      </w:r>
      <w:r>
        <w:t>每股盈利百分比</w:t>
      </w:r>
      <w:r>
        <w:rPr>
          <w:rFonts w:hint="eastAsia"/>
        </w:rPr>
        <w:t>、</w:t>
      </w:r>
      <w:r>
        <w:t>每股亏损百分比六种策略</w:t>
      </w:r>
      <w:r>
        <w:rPr>
          <w:rFonts w:hint="eastAsia"/>
        </w:rPr>
        <w:t>（策略跟交易柜台相关，可能每个柜台策略名称不一致），</w:t>
      </w:r>
      <w:r>
        <w:t>选择策略后需要选择下面的百分比或数字</w:t>
      </w:r>
      <w:r>
        <w:rPr>
          <w:rFonts w:hint="eastAsia"/>
        </w:rPr>
        <w:t>，</w:t>
      </w:r>
      <w:r>
        <w:t>以及行权数量</w:t>
      </w:r>
      <w:r>
        <w:rPr>
          <w:rFonts w:hint="eastAsia"/>
        </w:rPr>
        <w:t>。</w:t>
      </w:r>
    </w:p>
    <w:p>
      <w:pPr>
        <w:pStyle w:val="38"/>
        <w:numPr>
          <w:ilvl w:val="0"/>
          <w:numId w:val="4"/>
        </w:numPr>
        <w:ind w:firstLineChars="0"/>
        <w:jc w:val="left"/>
      </w:pPr>
      <w:r>
        <w:t>行权数量</w:t>
      </w:r>
      <w:r>
        <w:rPr>
          <w:rFonts w:hint="eastAsia"/>
        </w:rPr>
        <w:t>：</w:t>
      </w:r>
      <w:r>
        <w:t>可勾选全部行权也可自行填写数量</w:t>
      </w:r>
      <w:r>
        <w:rPr>
          <w:rFonts w:hint="eastAsia"/>
        </w:rPr>
        <w:t>。</w:t>
      </w:r>
    </w:p>
    <w:p>
      <w:pPr>
        <w:jc w:val="center"/>
      </w:pPr>
      <w:r>
        <w:drawing>
          <wp:inline distT="0" distB="0" distL="0" distR="0">
            <wp:extent cx="3235960" cy="5759450"/>
            <wp:effectExtent l="0" t="0" r="2540" b="0"/>
            <wp:docPr id="2" name="图片 2" descr="C:\Users\pobo\Documents\Tencent Files\1004820109\Image\C2C\Image1\0017DEB950A5AC1801B5B5B5665DB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pobo\Documents\Tencent Files\1004820109\Image\C2C\Image1\0017DEB950A5AC1801B5B5B5665DB1A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持仓列表</w:t>
      </w:r>
      <w:r>
        <w:rPr>
          <w:rFonts w:hint="eastAsia"/>
        </w:rPr>
        <w:t>：</w:t>
      </w:r>
      <w:r>
        <w:t>展示当月可行权的合约列表</w:t>
      </w:r>
      <w:r>
        <w:rPr>
          <w:rFonts w:hint="eastAsia"/>
        </w:rPr>
        <w:t>。展示合约名称，持仓数量，开仓均价，最新价，浮动盈亏等数据。</w:t>
      </w:r>
    </w:p>
    <w:p>
      <w:pPr>
        <w:pStyle w:val="38"/>
        <w:numPr>
          <w:ilvl w:val="0"/>
          <w:numId w:val="4"/>
        </w:numPr>
        <w:ind w:firstLineChars="0"/>
        <w:jc w:val="left"/>
      </w:pPr>
      <w:r>
        <w:t>协议行权设置</w:t>
      </w:r>
      <w:r>
        <w:rPr>
          <w:rFonts w:hint="eastAsia"/>
        </w:rPr>
        <w:t>：</w:t>
      </w:r>
      <w:r>
        <w:t>点击该按钮即可跳转到协议行权设置界面</w:t>
      </w:r>
      <w:r>
        <w:rPr>
          <w:rFonts w:hint="eastAsia"/>
        </w:rPr>
        <w:t>，设置协议行权的参数。</w:t>
      </w:r>
    </w:p>
    <w:p>
      <w:pPr>
        <w:jc w:val="center"/>
      </w:pPr>
      <w:r>
        <w:drawing>
          <wp:inline distT="0" distB="0" distL="0" distR="0">
            <wp:extent cx="3235960" cy="5759450"/>
            <wp:effectExtent l="0" t="0" r="2540" b="0"/>
            <wp:docPr id="11" name="图片 11" descr="C:\Users\pobo\Documents\Tencent Files\1004820109\Image\C2C\Image1\35EC7E33D5D3660D2C3BAA9D127B2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pobo\Documents\Tencent Files\1004820109\Image\C2C\Image1\35EC7E33D5D3660D2C3BAA9D127B24B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已设置列表</w:t>
      </w:r>
      <w:r>
        <w:rPr>
          <w:rFonts w:hint="eastAsia"/>
        </w:rPr>
        <w:t>：</w:t>
      </w:r>
      <w:r>
        <w:t>展示已经设置的协议行权</w:t>
      </w:r>
      <w:r>
        <w:rPr>
          <w:rFonts w:hint="eastAsia"/>
        </w:rPr>
        <w:t>。</w:t>
      </w:r>
    </w:p>
    <w:p>
      <w:pPr>
        <w:pStyle w:val="38"/>
        <w:numPr>
          <w:ilvl w:val="0"/>
          <w:numId w:val="4"/>
        </w:numPr>
        <w:ind w:firstLineChars="0"/>
        <w:jc w:val="left"/>
      </w:pPr>
      <w:r>
        <w:t>撤销</w:t>
      </w:r>
      <w:r>
        <w:rPr>
          <w:rFonts w:hint="eastAsia"/>
        </w:rPr>
        <w:t>：</w:t>
      </w:r>
      <w:r>
        <w:t>对已经设置的协议行权可点击撤销按钮即可取消</w:t>
      </w:r>
      <w:r>
        <w:rPr>
          <w:rFonts w:hint="eastAsia"/>
        </w:rPr>
        <w:t>。</w:t>
      </w:r>
    </w:p>
    <w:p>
      <w:pPr>
        <w:jc w:val="left"/>
      </w:pPr>
    </w:p>
    <w:p>
      <w:pPr>
        <w:pStyle w:val="3"/>
      </w:pPr>
      <w:bookmarkStart w:id="30" w:name="_Toc80360058"/>
      <w:r>
        <w:rPr>
          <w:rFonts w:hint="eastAsia"/>
        </w:rPr>
        <w:t>4</w:t>
      </w:r>
      <w:r>
        <w:t>.9</w:t>
      </w:r>
      <w:r>
        <w:rPr>
          <w:rFonts w:hint="eastAsia"/>
        </w:rPr>
        <w:t>、</w:t>
      </w:r>
      <w:r>
        <w:t>合并行权</w:t>
      </w:r>
      <w:bookmarkEnd w:id="30"/>
    </w:p>
    <w:p>
      <w:r>
        <w:tab/>
      </w:r>
      <w:r>
        <w:t>点击合并行权菜单即可进入到合并行权界面</w:t>
      </w:r>
      <w:r>
        <w:rPr>
          <w:rFonts w:hint="eastAsia"/>
        </w:rPr>
        <w:t>。</w:t>
      </w:r>
    </w:p>
    <w:p>
      <w:pPr>
        <w:jc w:val="center"/>
      </w:pPr>
      <w:r>
        <w:drawing>
          <wp:inline distT="0" distB="0" distL="0" distR="0">
            <wp:extent cx="3235960" cy="5759450"/>
            <wp:effectExtent l="0" t="0" r="2540" b="0"/>
            <wp:docPr id="13" name="图片 13" descr="C:\Users\pobo\Documents\Tencent Files\1004820109\Image\C2C\Image1\BBC20BFC4463C8B97E033A129C192E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pobo\Documents\Tencent Files\1004820109\Image\C2C\Image1\BBC20BFC4463C8B97E033A129C192EE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rPr>
          <w:rFonts w:hint="eastAsia"/>
        </w:rPr>
        <w:t>合并申报：选择认购合约和认沽合约，选择后若是在行权当天，点击申报按钮即可发出合并行权申报。</w:t>
      </w:r>
    </w:p>
    <w:p>
      <w:pPr>
        <w:pStyle w:val="38"/>
        <w:numPr>
          <w:ilvl w:val="0"/>
          <w:numId w:val="4"/>
        </w:numPr>
        <w:ind w:firstLineChars="0"/>
        <w:jc w:val="left"/>
      </w:pPr>
      <w:r>
        <w:t>合并行权规则</w:t>
      </w:r>
      <w:r>
        <w:rPr>
          <w:rFonts w:hint="eastAsia"/>
        </w:rPr>
        <w:t>：</w:t>
      </w:r>
      <w:r>
        <w:t>合并行权是交易所为减免行权资金占用和策略保证金一块推出的新功能</w:t>
      </w:r>
      <w:r>
        <w:rPr>
          <w:rFonts w:hint="eastAsia"/>
        </w:rPr>
        <w:t>。</w:t>
      </w:r>
      <w:r>
        <w:t>在行权日当天才可以合并行权申报</w:t>
      </w:r>
      <w:r>
        <w:rPr>
          <w:rFonts w:hint="eastAsia"/>
        </w:rPr>
        <w:t>，</w:t>
      </w:r>
      <w:r>
        <w:t>申报的两腿合约必须为一腿认购合约</w:t>
      </w:r>
      <w:r>
        <w:rPr>
          <w:rFonts w:hint="eastAsia"/>
        </w:rPr>
        <w:t>，</w:t>
      </w:r>
      <w:r>
        <w:t>一腿为认沽合约</w:t>
      </w:r>
      <w:r>
        <w:rPr>
          <w:rFonts w:hint="eastAsia"/>
        </w:rPr>
        <w:t>，</w:t>
      </w:r>
      <w:r>
        <w:t>认购合约的行权价格小于认沽合约的行权价格</w:t>
      </w:r>
      <w:r>
        <w:rPr>
          <w:rFonts w:hint="eastAsia"/>
        </w:rPr>
        <w:t>，</w:t>
      </w:r>
      <w:r>
        <w:t>两腿合约到期日相同</w:t>
      </w:r>
      <w:r>
        <w:rPr>
          <w:rFonts w:hint="eastAsia"/>
        </w:rPr>
        <w:t>，</w:t>
      </w:r>
      <w:r>
        <w:t>标的相同</w:t>
      </w:r>
      <w:r>
        <w:rPr>
          <w:rFonts w:hint="eastAsia"/>
        </w:rPr>
        <w:t>，</w:t>
      </w:r>
      <w:r>
        <w:t>合约单位相同</w:t>
      </w:r>
      <w:r>
        <w:rPr>
          <w:rFonts w:hint="eastAsia"/>
        </w:rPr>
        <w:t>。</w:t>
      </w:r>
    </w:p>
    <w:p>
      <w:pPr>
        <w:pStyle w:val="38"/>
        <w:numPr>
          <w:ilvl w:val="0"/>
          <w:numId w:val="4"/>
        </w:numPr>
        <w:ind w:firstLineChars="0"/>
        <w:jc w:val="left"/>
      </w:pPr>
      <w:r>
        <w:t>对已经申报的合约在行权日的</w:t>
      </w:r>
      <w:r>
        <w:rPr>
          <w:rFonts w:hint="eastAsia"/>
        </w:rPr>
        <w:t>1</w:t>
      </w:r>
      <w:r>
        <w:t>5</w:t>
      </w:r>
      <w:r>
        <w:rPr>
          <w:rFonts w:hint="eastAsia"/>
        </w:rPr>
        <w:t>:3</w:t>
      </w:r>
      <w:r>
        <w:t>0前</w:t>
      </w:r>
      <w:r>
        <w:rPr>
          <w:rFonts w:hint="eastAsia"/>
        </w:rPr>
        <w:t>，</w:t>
      </w:r>
      <w:r>
        <w:t>可以点击撤销按钮即可撤销合并行权申报</w:t>
      </w:r>
      <w:r>
        <w:rPr>
          <w:rFonts w:hint="eastAsia"/>
        </w:rPr>
        <w:t>。</w:t>
      </w:r>
    </w:p>
    <w:p>
      <w:pPr>
        <w:pStyle w:val="3"/>
      </w:pPr>
      <w:bookmarkStart w:id="31" w:name="_Toc80360059"/>
      <w:r>
        <w:rPr>
          <w:rFonts w:hint="eastAsia"/>
        </w:rPr>
        <w:t>4.</w:t>
      </w:r>
      <w:r>
        <w:t>10</w:t>
      </w:r>
      <w:r>
        <w:rPr>
          <w:rFonts w:hint="eastAsia"/>
        </w:rPr>
        <w:t>、银衍转账</w:t>
      </w:r>
      <w:bookmarkEnd w:id="31"/>
    </w:p>
    <w:p>
      <w:pPr>
        <w:spacing w:line="360" w:lineRule="auto"/>
        <w:ind w:firstLine="420"/>
        <w:rPr>
          <w:rFonts w:ascii="宋体" w:hAnsi="宋体"/>
          <w:szCs w:val="21"/>
        </w:rPr>
      </w:pPr>
      <w:r>
        <w:rPr>
          <w:rFonts w:hint="eastAsia" w:ascii="宋体" w:hAnsi="宋体"/>
          <w:szCs w:val="21"/>
        </w:rPr>
        <w:t>〖</w:t>
      </w:r>
      <w:r>
        <w:rPr>
          <w:rFonts w:hint="eastAsia"/>
        </w:rPr>
        <w:t>银衍转账</w:t>
      </w:r>
      <w:r>
        <w:rPr>
          <w:rFonts w:hint="eastAsia" w:ascii="宋体" w:hAnsi="宋体"/>
          <w:szCs w:val="21"/>
        </w:rPr>
        <w:t>〗界面上提供查询银行余额、资金转入、资金转出、查询当日转账记录功能。</w:t>
      </w:r>
    </w:p>
    <w:p>
      <w:pPr>
        <w:spacing w:line="360" w:lineRule="auto"/>
        <w:ind w:firstLine="420"/>
        <w:jc w:val="center"/>
      </w:pPr>
      <w:r>
        <w:drawing>
          <wp:inline distT="0" distB="0" distL="0" distR="0">
            <wp:extent cx="2085975" cy="1557655"/>
            <wp:effectExtent l="0" t="0" r="0" b="4445"/>
            <wp:docPr id="2569" name="图片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 name="图片 2569"/>
                    <pic:cNvPicPr>
                      <a:picLocks noChangeAspect="1"/>
                    </pic:cNvPicPr>
                  </pic:nvPicPr>
                  <pic:blipFill>
                    <a:blip r:embed="rId36"/>
                    <a:stretch>
                      <a:fillRect/>
                    </a:stretch>
                  </pic:blipFill>
                  <pic:spPr>
                    <a:xfrm>
                      <a:off x="0" y="0"/>
                      <a:ext cx="2092011" cy="1562582"/>
                    </a:xfrm>
                    <a:prstGeom prst="rect">
                      <a:avLst/>
                    </a:prstGeom>
                  </pic:spPr>
                </pic:pic>
              </a:graphicData>
            </a:graphic>
          </wp:inline>
        </w:drawing>
      </w:r>
    </w:p>
    <w:p>
      <w:pPr>
        <w:pStyle w:val="5"/>
        <w:spacing w:line="360" w:lineRule="auto"/>
        <w:ind w:left="142"/>
      </w:pPr>
      <w:r>
        <w:t xml:space="preserve">4.10.1 </w:t>
      </w:r>
      <w:r>
        <w:rPr>
          <w:rFonts w:hint="eastAsia"/>
        </w:rPr>
        <w:t>银行余额</w:t>
      </w:r>
    </w:p>
    <w:p>
      <w:pPr>
        <w:pStyle w:val="38"/>
        <w:spacing w:line="360" w:lineRule="auto"/>
        <w:ind w:left="210" w:leftChars="100"/>
      </w:pPr>
      <w:r>
        <w:rPr>
          <w:rFonts w:hint="eastAsia"/>
        </w:rPr>
        <w:t>选择银行并输入相应密码后，点击“查询”按钮，余额可到“转账记录”页面查看。</w:t>
      </w:r>
    </w:p>
    <w:p>
      <w:pPr>
        <w:spacing w:line="360" w:lineRule="auto"/>
        <w:ind w:firstLine="420"/>
        <w:jc w:val="center"/>
      </w:pPr>
      <w:r>
        <w:drawing>
          <wp:inline distT="0" distB="0" distL="0" distR="0">
            <wp:extent cx="1936750" cy="2017395"/>
            <wp:effectExtent l="0" t="0" r="6350" b="1905"/>
            <wp:docPr id="2551" name="图片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 name="图片 2551"/>
                    <pic:cNvPicPr>
                      <a:picLocks noChangeAspect="1"/>
                    </pic:cNvPicPr>
                  </pic:nvPicPr>
                  <pic:blipFill>
                    <a:blip r:embed="rId37"/>
                    <a:stretch>
                      <a:fillRect/>
                    </a:stretch>
                  </pic:blipFill>
                  <pic:spPr>
                    <a:xfrm>
                      <a:off x="0" y="0"/>
                      <a:ext cx="1936797" cy="2017722"/>
                    </a:xfrm>
                    <a:prstGeom prst="rect">
                      <a:avLst/>
                    </a:prstGeom>
                  </pic:spPr>
                </pic:pic>
              </a:graphicData>
            </a:graphic>
          </wp:inline>
        </w:drawing>
      </w:r>
    </w:p>
    <w:p>
      <w:pPr>
        <w:pStyle w:val="5"/>
        <w:spacing w:line="360" w:lineRule="auto"/>
      </w:pPr>
      <w:r>
        <w:t xml:space="preserve">4.10.2 </w:t>
      </w:r>
      <w:r>
        <w:rPr>
          <w:rFonts w:hint="eastAsia"/>
        </w:rPr>
        <w:t>资金转入</w:t>
      </w:r>
    </w:p>
    <w:p>
      <w:pPr>
        <w:spacing w:line="360" w:lineRule="auto"/>
      </w:pPr>
      <w:r>
        <w:rPr>
          <w:rFonts w:hint="eastAsia"/>
        </w:rPr>
        <w:t xml:space="preserve">   可将资金从银行转入交易账户。</w:t>
      </w:r>
    </w:p>
    <w:p>
      <w:pPr>
        <w:pStyle w:val="38"/>
        <w:spacing w:line="360" w:lineRule="auto"/>
        <w:ind w:left="360" w:firstLine="0" w:firstLineChars="0"/>
        <w:jc w:val="center"/>
      </w:pPr>
      <w:r>
        <w:drawing>
          <wp:inline distT="0" distB="0" distL="0" distR="0">
            <wp:extent cx="1943100" cy="1796415"/>
            <wp:effectExtent l="0" t="0" r="0" b="0"/>
            <wp:docPr id="2557" name="图片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 name="图片 2557"/>
                    <pic:cNvPicPr>
                      <a:picLocks noChangeAspect="1"/>
                    </pic:cNvPicPr>
                  </pic:nvPicPr>
                  <pic:blipFill>
                    <a:blip r:embed="rId38"/>
                    <a:stretch>
                      <a:fillRect/>
                    </a:stretch>
                  </pic:blipFill>
                  <pic:spPr>
                    <a:xfrm>
                      <a:off x="0" y="0"/>
                      <a:ext cx="1942858" cy="1796737"/>
                    </a:xfrm>
                    <a:prstGeom prst="rect">
                      <a:avLst/>
                    </a:prstGeom>
                  </pic:spPr>
                </pic:pic>
              </a:graphicData>
            </a:graphic>
          </wp:inline>
        </w:drawing>
      </w:r>
      <w:r>
        <w:drawing>
          <wp:inline distT="0" distB="0" distL="0" distR="0">
            <wp:extent cx="1857375" cy="1056640"/>
            <wp:effectExtent l="0" t="0" r="0" b="0"/>
            <wp:docPr id="2561" name="图片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 name="图片 2561"/>
                    <pic:cNvPicPr>
                      <a:picLocks noChangeAspect="1"/>
                    </pic:cNvPicPr>
                  </pic:nvPicPr>
                  <pic:blipFill>
                    <a:blip r:embed="rId39"/>
                    <a:stretch>
                      <a:fillRect/>
                    </a:stretch>
                  </pic:blipFill>
                  <pic:spPr>
                    <a:xfrm>
                      <a:off x="0" y="0"/>
                      <a:ext cx="1861125" cy="1059006"/>
                    </a:xfrm>
                    <a:prstGeom prst="rect">
                      <a:avLst/>
                    </a:prstGeom>
                  </pic:spPr>
                </pic:pic>
              </a:graphicData>
            </a:graphic>
          </wp:inline>
        </w:drawing>
      </w:r>
    </w:p>
    <w:p>
      <w:pPr>
        <w:pStyle w:val="5"/>
        <w:spacing w:line="360" w:lineRule="auto"/>
      </w:pPr>
      <w:r>
        <w:t xml:space="preserve">4.10.3 </w:t>
      </w:r>
      <w:r>
        <w:rPr>
          <w:rFonts w:hint="eastAsia"/>
        </w:rPr>
        <w:t>资金转出</w:t>
      </w:r>
    </w:p>
    <w:p>
      <w:pPr>
        <w:spacing w:line="360" w:lineRule="auto"/>
      </w:pPr>
      <w:r>
        <w:rPr>
          <w:rFonts w:hint="eastAsia"/>
        </w:rPr>
        <w:t xml:space="preserve">    可将资金从交易账户转出到银行。</w:t>
      </w:r>
    </w:p>
    <w:p>
      <w:pPr>
        <w:spacing w:line="360" w:lineRule="auto"/>
        <w:ind w:firstLine="420" w:firstLineChars="200"/>
        <w:jc w:val="center"/>
      </w:pPr>
      <w:r>
        <w:drawing>
          <wp:inline distT="0" distB="0" distL="0" distR="0">
            <wp:extent cx="1903095" cy="1781175"/>
            <wp:effectExtent l="0" t="0" r="1905" b="0"/>
            <wp:docPr id="2562" name="图片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图片 2562"/>
                    <pic:cNvPicPr>
                      <a:picLocks noChangeAspect="1"/>
                    </pic:cNvPicPr>
                  </pic:nvPicPr>
                  <pic:blipFill>
                    <a:blip r:embed="rId40"/>
                    <a:stretch>
                      <a:fillRect/>
                    </a:stretch>
                  </pic:blipFill>
                  <pic:spPr>
                    <a:xfrm>
                      <a:off x="0" y="0"/>
                      <a:ext cx="1909657" cy="1787311"/>
                    </a:xfrm>
                    <a:prstGeom prst="rect">
                      <a:avLst/>
                    </a:prstGeom>
                  </pic:spPr>
                </pic:pic>
              </a:graphicData>
            </a:graphic>
          </wp:inline>
        </w:drawing>
      </w:r>
      <w:r>
        <w:drawing>
          <wp:inline distT="0" distB="0" distL="0" distR="0">
            <wp:extent cx="1857375" cy="1042670"/>
            <wp:effectExtent l="0" t="0" r="0" b="5080"/>
            <wp:docPr id="2563" name="图片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 name="图片 2563"/>
                    <pic:cNvPicPr>
                      <a:picLocks noChangeAspect="1"/>
                    </pic:cNvPicPr>
                  </pic:nvPicPr>
                  <pic:blipFill>
                    <a:blip r:embed="rId41"/>
                    <a:stretch>
                      <a:fillRect/>
                    </a:stretch>
                  </pic:blipFill>
                  <pic:spPr>
                    <a:xfrm>
                      <a:off x="0" y="0"/>
                      <a:ext cx="1861960" cy="1045403"/>
                    </a:xfrm>
                    <a:prstGeom prst="rect">
                      <a:avLst/>
                    </a:prstGeom>
                  </pic:spPr>
                </pic:pic>
              </a:graphicData>
            </a:graphic>
          </wp:inline>
        </w:drawing>
      </w:r>
    </w:p>
    <w:p>
      <w:pPr>
        <w:pStyle w:val="5"/>
        <w:spacing w:line="360" w:lineRule="auto"/>
      </w:pPr>
      <w:r>
        <w:t>4.10.4 当日</w:t>
      </w:r>
      <w:r>
        <w:rPr>
          <w:rFonts w:hint="eastAsia"/>
        </w:rPr>
        <w:t>转账记录</w:t>
      </w:r>
    </w:p>
    <w:p>
      <w:pPr>
        <w:spacing w:line="360" w:lineRule="auto"/>
      </w:pPr>
      <w:r>
        <w:rPr>
          <w:rFonts w:hint="eastAsia"/>
        </w:rPr>
        <w:t xml:space="preserve">   可查看当日的转账及查询余额的操作记录。</w:t>
      </w:r>
    </w:p>
    <w:p>
      <w:pPr>
        <w:spacing w:line="360" w:lineRule="auto"/>
        <w:jc w:val="center"/>
      </w:pPr>
      <w:r>
        <w:drawing>
          <wp:inline distT="0" distB="0" distL="0" distR="0">
            <wp:extent cx="1924050" cy="2694305"/>
            <wp:effectExtent l="0" t="0" r="0" b="0"/>
            <wp:docPr id="2564" name="图片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 name="图片 2564"/>
                    <pic:cNvPicPr>
                      <a:picLocks noChangeAspect="1"/>
                    </pic:cNvPicPr>
                  </pic:nvPicPr>
                  <pic:blipFill>
                    <a:blip r:embed="rId42"/>
                    <a:stretch>
                      <a:fillRect/>
                    </a:stretch>
                  </pic:blipFill>
                  <pic:spPr>
                    <a:xfrm>
                      <a:off x="0" y="0"/>
                      <a:ext cx="1928466" cy="2700933"/>
                    </a:xfrm>
                    <a:prstGeom prst="rect">
                      <a:avLst/>
                    </a:prstGeom>
                  </pic:spPr>
                </pic:pic>
              </a:graphicData>
            </a:graphic>
          </wp:inline>
        </w:drawing>
      </w:r>
    </w:p>
    <w:p>
      <w:pPr>
        <w:pStyle w:val="3"/>
      </w:pPr>
      <w:bookmarkStart w:id="32" w:name="_Toc80360060"/>
      <w:r>
        <w:rPr>
          <w:rFonts w:hint="eastAsia"/>
        </w:rPr>
        <w:t>4.</w:t>
      </w:r>
      <w:r>
        <w:t>11</w:t>
      </w:r>
      <w:r>
        <w:rPr>
          <w:rFonts w:hint="eastAsia"/>
        </w:rPr>
        <w:t>、密码修改</w:t>
      </w:r>
      <w:bookmarkEnd w:id="32"/>
    </w:p>
    <w:p>
      <w:pPr>
        <w:spacing w:line="360" w:lineRule="auto"/>
      </w:pPr>
      <w:r>
        <w:rPr>
          <w:rFonts w:hint="eastAsia"/>
        </w:rPr>
        <w:t xml:space="preserve">    </w:t>
      </w:r>
      <w:r>
        <w:rPr>
          <w:rFonts w:hint="eastAsia" w:ascii="宋体" w:hAnsi="宋体"/>
          <w:szCs w:val="21"/>
        </w:rPr>
        <w:t>通过〖</w:t>
      </w:r>
      <w:r>
        <w:rPr>
          <w:rFonts w:hint="eastAsia"/>
        </w:rPr>
        <w:t>修改密码</w:t>
      </w:r>
      <w:r>
        <w:rPr>
          <w:rFonts w:hint="eastAsia" w:ascii="宋体" w:hAnsi="宋体"/>
          <w:szCs w:val="21"/>
        </w:rPr>
        <w:t>〗，可以选择密码类型（交易密码、资金密码，部分交易后台支持通讯密码）后，再做相应密码的修改。</w:t>
      </w:r>
    </w:p>
    <w:p>
      <w:pPr>
        <w:spacing w:line="360" w:lineRule="auto"/>
        <w:jc w:val="center"/>
      </w:pPr>
      <w:r>
        <w:drawing>
          <wp:inline distT="0" distB="0" distL="0" distR="0">
            <wp:extent cx="1954530" cy="1647190"/>
            <wp:effectExtent l="0" t="0" r="7620" b="0"/>
            <wp:docPr id="2586" name="图片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 name="图片 2586"/>
                    <pic:cNvPicPr>
                      <a:picLocks noChangeAspect="1"/>
                    </pic:cNvPicPr>
                  </pic:nvPicPr>
                  <pic:blipFill>
                    <a:blip r:embed="rId43"/>
                    <a:stretch>
                      <a:fillRect/>
                    </a:stretch>
                  </pic:blipFill>
                  <pic:spPr>
                    <a:xfrm>
                      <a:off x="0" y="0"/>
                      <a:ext cx="1954511" cy="1647169"/>
                    </a:xfrm>
                    <a:prstGeom prst="rect">
                      <a:avLst/>
                    </a:prstGeom>
                  </pic:spPr>
                </pic:pic>
              </a:graphicData>
            </a:graphic>
          </wp:inline>
        </w:drawing>
      </w:r>
      <w:r>
        <w:drawing>
          <wp:inline distT="0" distB="0" distL="0" distR="0">
            <wp:extent cx="1828800" cy="668020"/>
            <wp:effectExtent l="0" t="0" r="0" b="0"/>
            <wp:docPr id="2597" name="图片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 name="图片 2597"/>
                    <pic:cNvPicPr>
                      <a:picLocks noChangeAspect="1"/>
                    </pic:cNvPicPr>
                  </pic:nvPicPr>
                  <pic:blipFill>
                    <a:blip r:embed="rId44"/>
                    <a:stretch>
                      <a:fillRect/>
                    </a:stretch>
                  </pic:blipFill>
                  <pic:spPr>
                    <a:xfrm>
                      <a:off x="0" y="0"/>
                      <a:ext cx="1844896" cy="674184"/>
                    </a:xfrm>
                    <a:prstGeom prst="rect">
                      <a:avLst/>
                    </a:prstGeom>
                  </pic:spPr>
                </pic:pic>
              </a:graphicData>
            </a:graphic>
          </wp:inline>
        </w:drawing>
      </w:r>
    </w:p>
    <w:p>
      <w:pPr>
        <w:pStyle w:val="2"/>
      </w:pPr>
      <w:bookmarkStart w:id="33" w:name="_Toc80360061"/>
      <w:r>
        <w:rPr>
          <w:rFonts w:hint="eastAsia"/>
        </w:rPr>
        <w:t>五、股票交易</w:t>
      </w:r>
      <w:bookmarkEnd w:id="33"/>
    </w:p>
    <w:p>
      <w:pPr>
        <w:pStyle w:val="3"/>
      </w:pPr>
      <w:bookmarkStart w:id="34" w:name="_Toc80360062"/>
      <w:r>
        <w:rPr>
          <w:rFonts w:hint="eastAsia"/>
        </w:rPr>
        <w:t>5</w:t>
      </w:r>
      <w:r>
        <w:t>.1</w:t>
      </w:r>
      <w:r>
        <w:rPr>
          <w:rFonts w:hint="eastAsia"/>
        </w:rPr>
        <w:t>、</w:t>
      </w:r>
      <w:r>
        <w:t>交易登录</w:t>
      </w:r>
      <w:bookmarkEnd w:id="34"/>
    </w:p>
    <w:p>
      <w:pPr>
        <w:jc w:val="center"/>
      </w:pPr>
      <w:r>
        <mc:AlternateContent>
          <mc:Choice Requires="wps">
            <w:drawing>
              <wp:anchor distT="0" distB="0" distL="114300" distR="114300" simplePos="0" relativeHeight="251901952" behindDoc="0" locked="0" layoutInCell="1" allowOverlap="1">
                <wp:simplePos x="0" y="0"/>
                <wp:positionH relativeFrom="column">
                  <wp:posOffset>4554220</wp:posOffset>
                </wp:positionH>
                <wp:positionV relativeFrom="paragraph">
                  <wp:posOffset>692150</wp:posOffset>
                </wp:positionV>
                <wp:extent cx="1146810" cy="374015"/>
                <wp:effectExtent l="304800" t="0" r="15240" b="26035"/>
                <wp:wrapNone/>
                <wp:docPr id="2107" name="矩形标注 2107"/>
                <wp:cNvGraphicFramePr/>
                <a:graphic xmlns:a="http://schemas.openxmlformats.org/drawingml/2006/main">
                  <a:graphicData uri="http://schemas.microsoft.com/office/word/2010/wordprocessingShape">
                    <wps:wsp>
                      <wps:cNvSpPr/>
                      <wps:spPr>
                        <a:xfrm>
                          <a:off x="0" y="0"/>
                          <a:ext cx="1146810" cy="374015"/>
                        </a:xfrm>
                        <a:prstGeom prst="wedgeRectCallout">
                          <a:avLst>
                            <a:gd name="adj1" fmla="val -75218"/>
                            <a:gd name="adj2" fmla="val 1162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选择</w:t>
                            </w:r>
                            <w:r>
                              <w:t>股票交易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8.6pt;margin-top:54.5pt;height:29.45pt;width:90.3pt;z-index:251901952;v-text-anchor:middle;mso-width-relative:page;mso-height-relative:page;" fillcolor="#4F81BD [3204]" filled="t" stroked="t" coordsize="21600,21600" o:gfxdata="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V2BlA2AAAAAsBAAAPAAAAAAAAAAEAIAAAACIAAABkcnMvZG93bnJldi54bWxQSwECFAAU&#10;AAAACACHTuJA/r0mI5wCAAAlBQAADgAAAAAAAAABACAAAAAnAQAAZHJzL2Uyb0RvYy54bWxQSwUG&#10;AAAAAAYABgBZAQAANQYAAAAA&#10;" adj="-5447,13311">
                <v:fill on="t" focussize="0,0"/>
                <v:stroke weight="2pt" color="#385D8A [3204]" joinstyle="round"/>
                <v:imagedata o:title=""/>
                <o:lock v:ext="edit" aspectratio="f"/>
                <v:textbox>
                  <w:txbxContent>
                    <w:p>
                      <w:pPr>
                        <w:jc w:val="center"/>
                      </w:pPr>
                      <w:r>
                        <w:rPr>
                          <w:rFonts w:hint="eastAsia"/>
                        </w:rPr>
                        <w:t>选择</w:t>
                      </w:r>
                      <w:r>
                        <w:t>股票交易</w:t>
                      </w:r>
                    </w:p>
                  </w:txbxContent>
                </v:textbox>
              </v:shap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1864360</wp:posOffset>
                </wp:positionH>
                <wp:positionV relativeFrom="paragraph">
                  <wp:posOffset>734060</wp:posOffset>
                </wp:positionV>
                <wp:extent cx="2352040" cy="380365"/>
                <wp:effectExtent l="0" t="0" r="10160" b="19685"/>
                <wp:wrapNone/>
                <wp:docPr id="26" name="矩形 26"/>
                <wp:cNvGraphicFramePr/>
                <a:graphic xmlns:a="http://schemas.openxmlformats.org/drawingml/2006/main">
                  <a:graphicData uri="http://schemas.microsoft.com/office/word/2010/wordprocessingShape">
                    <wps:wsp>
                      <wps:cNvSpPr/>
                      <wps:spPr>
                        <a:xfrm>
                          <a:off x="0" y="0"/>
                          <a:ext cx="2352070" cy="3805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8pt;margin-top:57.8pt;height:29.95pt;width:185.2pt;z-index:251900928;v-text-anchor:middle;mso-width-relative:page;mso-height-relative:page;" filled="f" stroked="t" coordsize="21600,21600" o:gfxdata="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ver7naAAAACwEAAA8AAAAAAAAAAQAgAAAA&#10;IgAAAGRycy9kb3ducmV2LnhtbFBLAQIUABQAAAAIAIdO4kCEzSVUQgIAAGgEAAAOAAAAAAAAAAEA&#10;IAAAACkBAABkcnMvZTJvRG9jLnhtbFBLBQYAAAAABgAGAFkBAADdBQAAAAA=&#10;">
                <v:fill on="f" focussize="0,0"/>
                <v:stroke weight="2pt" color="#FF0000 [3204]" joinstyle="round"/>
                <v:imagedata o:title=""/>
                <o:lock v:ext="edit" aspectratio="f"/>
              </v:rect>
            </w:pict>
          </mc:Fallback>
        </mc:AlternateContent>
      </w:r>
      <w:r>
        <w:drawing>
          <wp:inline distT="0" distB="0" distL="0" distR="0">
            <wp:extent cx="3235960" cy="5759450"/>
            <wp:effectExtent l="0" t="0" r="2540" b="0"/>
            <wp:docPr id="18" name="图片 18" descr="C:\Users\pobo\Documents\Tencent Files\1004820109\Image\C2C\Image1\E1C5FBF9D578BD33AE7352CDE031CB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pobo\Documents\Tencent Files\1004820109\Image\C2C\Image1\E1C5FBF9D578BD33AE7352CDE031CBF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交易类型</w:t>
      </w:r>
      <w:r>
        <w:rPr>
          <w:rFonts w:hint="eastAsia"/>
        </w:rPr>
        <w:t>：</w:t>
      </w:r>
      <w:r>
        <w:t>选择股票交易</w:t>
      </w:r>
      <w:r>
        <w:rPr>
          <w:rFonts w:hint="eastAsia"/>
        </w:rPr>
        <w:t>，</w:t>
      </w:r>
      <w:r>
        <w:t>输入客户号</w:t>
      </w:r>
      <w:r>
        <w:rPr>
          <w:rFonts w:hint="eastAsia"/>
        </w:rPr>
        <w:t>，</w:t>
      </w:r>
      <w:r>
        <w:t>对应密码即可登录交易</w:t>
      </w:r>
      <w:r>
        <w:rPr>
          <w:rFonts w:hint="eastAsia"/>
        </w:rPr>
        <w:t>。</w:t>
      </w:r>
    </w:p>
    <w:p>
      <w:pPr>
        <w:pStyle w:val="38"/>
        <w:numPr>
          <w:ilvl w:val="0"/>
          <w:numId w:val="4"/>
        </w:numPr>
        <w:ind w:firstLineChars="0"/>
        <w:jc w:val="left"/>
      </w:pPr>
      <w:r>
        <w:t>指纹登录</w:t>
      </w:r>
      <w:r>
        <w:rPr>
          <w:rFonts w:hint="eastAsia"/>
        </w:rPr>
        <w:t>：首次登录时需要输入账户和密码，登录后可绑定指纹。绑定后再次登录时可以点击下方的指纹，即可登录。</w:t>
      </w:r>
    </w:p>
    <w:p>
      <w:pPr>
        <w:pStyle w:val="3"/>
      </w:pPr>
      <w:bookmarkStart w:id="35" w:name="_Toc80360063"/>
      <w:r>
        <w:rPr>
          <w:rFonts w:hint="eastAsia"/>
        </w:rPr>
        <w:t>5</w:t>
      </w:r>
      <w:r>
        <w:t>.2</w:t>
      </w:r>
      <w:r>
        <w:rPr>
          <w:rFonts w:hint="eastAsia"/>
        </w:rPr>
        <w:t>、</w:t>
      </w:r>
      <w:r>
        <w:t>交易首页</w:t>
      </w:r>
      <w:bookmarkEnd w:id="35"/>
    </w:p>
    <w:p>
      <w:pPr>
        <w:jc w:val="center"/>
      </w:pPr>
      <w:r>
        <mc:AlternateContent>
          <mc:Choice Requires="wps">
            <w:drawing>
              <wp:anchor distT="0" distB="0" distL="114300" distR="114300" simplePos="0" relativeHeight="251910144" behindDoc="0" locked="0" layoutInCell="1" allowOverlap="1">
                <wp:simplePos x="0" y="0"/>
                <wp:positionH relativeFrom="margin">
                  <wp:posOffset>4469765</wp:posOffset>
                </wp:positionH>
                <wp:positionV relativeFrom="paragraph">
                  <wp:posOffset>2162175</wp:posOffset>
                </wp:positionV>
                <wp:extent cx="1431925" cy="744855"/>
                <wp:effectExtent l="285750" t="0" r="15875" b="17145"/>
                <wp:wrapNone/>
                <wp:docPr id="278" name="矩形标注 278"/>
                <wp:cNvGraphicFramePr/>
                <a:graphic xmlns:a="http://schemas.openxmlformats.org/drawingml/2006/main">
                  <a:graphicData uri="http://schemas.microsoft.com/office/word/2010/wordprocessingShape">
                    <wps:wsp>
                      <wps:cNvSpPr/>
                      <wps:spPr>
                        <a:xfrm>
                          <a:off x="0" y="0"/>
                          <a:ext cx="1431925" cy="744855"/>
                        </a:xfrm>
                        <a:prstGeom prst="wedgeRectCallout">
                          <a:avLst>
                            <a:gd name="adj1" fmla="val -69021"/>
                            <a:gd name="adj2" fmla="val -108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点击即可</w:t>
                            </w:r>
                            <w:r>
                              <w:t>进入对应的买入、卖出、委托、成交、持仓页面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1.95pt;margin-top:170.25pt;height:58.65pt;width:112.75pt;mso-position-horizontal-relative:margin;z-index:251910144;v-text-anchor:middle;mso-width-relative:page;mso-height-relative:page;" fillcolor="#4F81BD [3204]" filled="t" stroked="t" coordsize="21600,21600" o:gfxdata="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FmIrvdAAAACwEAAA8AAAAAAAAAAQAgAAAAIgAAAGRycy9kb3ducmV2LnhtbFBL&#10;AQIUABQAAAAIAIdO4kAkkFWUnAIAACMFAAAOAAAAAAAAAAEAIAAAACwBAABkcnMvZTJvRG9jLnht&#10;bFBLBQYAAAAABgAGAFkBAAA6BgAAAAA=&#10;" adj="-4109,10565">
                <v:fill on="t" focussize="0,0"/>
                <v:stroke weight="2pt" color="#385D8A [3204]" joinstyle="round"/>
                <v:imagedata o:title=""/>
                <o:lock v:ext="edit" aspectratio="f"/>
                <v:textbox>
                  <w:txbxContent>
                    <w:p>
                      <w:pPr>
                        <w:jc w:val="center"/>
                      </w:pPr>
                      <w:r>
                        <w:rPr>
                          <w:rFonts w:hint="eastAsia"/>
                        </w:rPr>
                        <w:t>点击即可</w:t>
                      </w:r>
                      <w:r>
                        <w:t>进入对应的买入、卖出、委托、成交、持仓页面</w:t>
                      </w:r>
                    </w:p>
                  </w:txbxContent>
                </v:textbox>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1082040</wp:posOffset>
                </wp:positionH>
                <wp:positionV relativeFrom="paragraph">
                  <wp:posOffset>2262505</wp:posOffset>
                </wp:positionV>
                <wp:extent cx="3102610" cy="565785"/>
                <wp:effectExtent l="0" t="0" r="21590" b="25400"/>
                <wp:wrapNone/>
                <wp:docPr id="271" name="矩形 271"/>
                <wp:cNvGraphicFramePr/>
                <a:graphic xmlns:a="http://schemas.openxmlformats.org/drawingml/2006/main">
                  <a:graphicData uri="http://schemas.microsoft.com/office/word/2010/wordprocessingShape">
                    <wps:wsp>
                      <wps:cNvSpPr/>
                      <wps:spPr>
                        <a:xfrm>
                          <a:off x="0" y="0"/>
                          <a:ext cx="3102618" cy="5655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2pt;margin-top:178.15pt;height:44.55pt;width:244.3pt;z-index:251908096;v-text-anchor:middle;mso-width-relative:page;mso-height-relative:page;" filled="f" stroked="t" coordsize="21600,21600" o:gfxdata="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Zs8/LaAAAACwEAAA8AAAAAAAAAAQAg&#10;AAAAIgAAAGRycy9kb3ducmV2LnhtbFBLAQIUABQAAAAIAIdO4kAmDG7wRQIAAGoEAAAOAAAAAAAA&#10;AAEAIAAAACkBAABkcnMvZTJvRG9jLnhtbFBLBQYAAAAABgAGAFkBAADgBQ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906048" behindDoc="0" locked="0" layoutInCell="1" allowOverlap="1">
                <wp:simplePos x="0" y="0"/>
                <wp:positionH relativeFrom="margin">
                  <wp:posOffset>4116070</wp:posOffset>
                </wp:positionH>
                <wp:positionV relativeFrom="paragraph">
                  <wp:posOffset>539115</wp:posOffset>
                </wp:positionV>
                <wp:extent cx="1284605" cy="374015"/>
                <wp:effectExtent l="495300" t="0" r="11430" b="26035"/>
                <wp:wrapNone/>
                <wp:docPr id="269" name="矩形标注 269"/>
                <wp:cNvGraphicFramePr/>
                <a:graphic xmlns:a="http://schemas.openxmlformats.org/drawingml/2006/main">
                  <a:graphicData uri="http://schemas.microsoft.com/office/word/2010/wordprocessingShape">
                    <wps:wsp>
                      <wps:cNvSpPr/>
                      <wps:spPr>
                        <a:xfrm>
                          <a:off x="0" y="0"/>
                          <a:ext cx="1284389" cy="374015"/>
                        </a:xfrm>
                        <a:prstGeom prst="wedgeRectCallout">
                          <a:avLst>
                            <a:gd name="adj1" fmla="val -88584"/>
                            <a:gd name="adj2" fmla="val -250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当前登录</w:t>
                            </w:r>
                            <w:r>
                              <w:t>的客户号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4.1pt;margin-top:42.45pt;height:29.45pt;width:101.15pt;mso-position-horizontal-relative:margin;z-index:251906048;v-text-anchor:middle;mso-width-relative:page;mso-height-relative:page;" fillcolor="#4F81BD [3204]" filled="t" stroked="t" coordsize="21600,21600" o:gfxdata="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HcwVWNkAAAAKAQAADwAAAAAAAAABACAAAAAiAAAAZHJzL2Rvd25yZXYueG1sUEsBAhQA&#10;FAAAAAgAh07iQBcbpbmcAgAAIwUAAA4AAAAAAAAAAQAgAAAAKAEAAGRycy9lMm9Eb2MueG1sUEsF&#10;BgAAAAAGAAYAWQEAADYGAAAAAA==&#10;" adj="-8334,10258">
                <v:fill on="t" focussize="0,0"/>
                <v:stroke weight="2pt" color="#385D8A [3204]" joinstyle="round"/>
                <v:imagedata o:title=""/>
                <o:lock v:ext="edit" aspectratio="f"/>
                <v:textbox>
                  <w:txbxContent>
                    <w:p>
                      <w:pPr>
                        <w:jc w:val="center"/>
                      </w:pPr>
                      <w:r>
                        <w:rPr>
                          <w:rFonts w:hint="eastAsia"/>
                        </w:rPr>
                        <w:t>当前登录</w:t>
                      </w:r>
                      <w:r>
                        <w:t>的客户号</w:t>
                      </w:r>
                    </w:p>
                  </w:txbxContent>
                </v:textbox>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1673860</wp:posOffset>
                </wp:positionH>
                <wp:positionV relativeFrom="paragraph">
                  <wp:posOffset>575945</wp:posOffset>
                </wp:positionV>
                <wp:extent cx="1908175" cy="264160"/>
                <wp:effectExtent l="0" t="0" r="16510" b="21590"/>
                <wp:wrapNone/>
                <wp:docPr id="260" name="矩形 260"/>
                <wp:cNvGraphicFramePr/>
                <a:graphic xmlns:a="http://schemas.openxmlformats.org/drawingml/2006/main">
                  <a:graphicData uri="http://schemas.microsoft.com/office/word/2010/wordprocessingShape">
                    <wps:wsp>
                      <wps:cNvSpPr/>
                      <wps:spPr>
                        <a:xfrm>
                          <a:off x="0" y="0"/>
                          <a:ext cx="1908083" cy="2642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8pt;margin-top:45.35pt;height:20.8pt;width:150.25pt;z-index:251904000;v-text-anchor:middle;mso-width-relative:page;mso-height-relative:page;" filled="f" stroked="t" coordsize="21600,21600" o:gfxdata="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T7rxrYAAAACgEAAA8AAAAAAAAAAQAgAAAA&#10;IgAAAGRycy9kb3ducmV2LnhtbFBLAQIUABQAAAAIAIdO4kAIwFsQRAIAAGoEAAAOAAAAAAAAAAEA&#10;IAAAACcBAABkcnMvZTJvRG9jLnhtbFBLBQYAAAAABgAGAFkBAADdBQAAAAA=&#10;">
                <v:fill on="f" focussize="0,0"/>
                <v:stroke weight="2pt" color="#FF0000 [3204]" joinstyle="round"/>
                <v:imagedata o:title=""/>
                <o:lock v:ext="edit" aspectratio="f"/>
              </v:rect>
            </w:pict>
          </mc:Fallback>
        </mc:AlternateContent>
      </w:r>
      <w:r>
        <w:drawing>
          <wp:inline distT="0" distB="0" distL="0" distR="0">
            <wp:extent cx="3235960" cy="5759450"/>
            <wp:effectExtent l="0" t="0" r="2540" b="0"/>
            <wp:docPr id="2111" name="图片 2111" descr="C:\Users\pobo\Documents\Tencent Files\1004820109\Image\C2C\Image1\6B93DA6424939E8B6FD7870907BCB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 name="图片 2111" descr="C:\Users\pobo\Documents\Tencent Files\1004820109\Image\C2C\Image1\6B93DA6424939E8B6FD7870907BCB80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
      </w:pPr>
      <w:bookmarkStart w:id="36" w:name="_Toc80360064"/>
      <w:r>
        <w:rPr>
          <w:rFonts w:hint="eastAsia"/>
        </w:rPr>
        <w:t>5</w:t>
      </w:r>
      <w:r>
        <w:t>.3</w:t>
      </w:r>
      <w:r>
        <w:rPr>
          <w:rFonts w:hint="eastAsia"/>
        </w:rPr>
        <w:t>、</w:t>
      </w:r>
      <w:r>
        <w:t>委托下单</w:t>
      </w:r>
      <w:bookmarkEnd w:id="36"/>
    </w:p>
    <w:p>
      <w:pPr>
        <w:jc w:val="center"/>
      </w:pPr>
      <w:r>
        <mc:AlternateContent>
          <mc:Choice Requires="wps">
            <w:drawing>
              <wp:anchor distT="0" distB="0" distL="114300" distR="114300" simplePos="0" relativeHeight="251930624" behindDoc="0" locked="0" layoutInCell="1" allowOverlap="1">
                <wp:simplePos x="0" y="0"/>
                <wp:positionH relativeFrom="margin">
                  <wp:posOffset>4559935</wp:posOffset>
                </wp:positionH>
                <wp:positionV relativeFrom="paragraph">
                  <wp:posOffset>3021965</wp:posOffset>
                </wp:positionV>
                <wp:extent cx="1188720" cy="343535"/>
                <wp:effectExtent l="342900" t="0" r="11430" b="18415"/>
                <wp:wrapNone/>
                <wp:docPr id="2121" name="矩形标注 2121"/>
                <wp:cNvGraphicFramePr/>
                <a:graphic xmlns:a="http://schemas.openxmlformats.org/drawingml/2006/main">
                  <a:graphicData uri="http://schemas.microsoft.com/office/word/2010/wordprocessingShape">
                    <wps:wsp>
                      <wps:cNvSpPr/>
                      <wps:spPr>
                        <a:xfrm>
                          <a:off x="0" y="0"/>
                          <a:ext cx="1188720" cy="343561"/>
                        </a:xfrm>
                        <a:prstGeom prst="wedgeRectCallout">
                          <a:avLst>
                            <a:gd name="adj1" fmla="val -78097"/>
                            <a:gd name="adj2" fmla="val -21671"/>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点击可切换</w:t>
                            </w:r>
                            <w:r>
                              <w:t>标签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05pt;margin-top:237.95pt;height:27.05pt;width:93.6pt;mso-position-horizontal-relative:margin;z-index:251930624;v-text-anchor:middle;mso-width-relative:page;mso-height-relative:page;" fillcolor="#4F81BD [3204]" filled="t" stroked="t" coordsize="21600,21600" o:gfxdata="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Q/PndwAAAALAQAADwAAAAAAAAABACAAAAAiAAAAZHJzL2Rvd25yZXYueG1sUEsB&#10;AhQAFAAAAAgAh07iQK6o576cAgAAJgUAAA4AAAAAAAAAAQAgAAAAKwEAAGRycy9lMm9Eb2MueG1s&#10;UEsFBgAAAAAGAAYAWQEAADkGAAAAAA==&#10;" adj="-6069,6119">
                <v:fill on="t" focussize="0,0"/>
                <v:stroke weight="2pt" color="#385D8A [3204]" joinstyle="round"/>
                <v:imagedata o:title=""/>
                <o:lock v:ext="edit" aspectratio="f"/>
                <v:textbox>
                  <w:txbxContent>
                    <w:p>
                      <w:r>
                        <w:rPr>
                          <w:rFonts w:hint="eastAsia"/>
                        </w:rPr>
                        <w:t>点击可切换</w:t>
                      </w:r>
                      <w:r>
                        <w:t>标签</w:t>
                      </w:r>
                    </w:p>
                  </w:txbxContent>
                </v:textbox>
              </v:shape>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1034415</wp:posOffset>
                </wp:positionH>
                <wp:positionV relativeFrom="paragraph">
                  <wp:posOffset>2990215</wp:posOffset>
                </wp:positionV>
                <wp:extent cx="3166110" cy="316865"/>
                <wp:effectExtent l="0" t="0" r="15875" b="26035"/>
                <wp:wrapNone/>
                <wp:docPr id="2120" name="矩形 2120"/>
                <wp:cNvGraphicFramePr/>
                <a:graphic xmlns:a="http://schemas.openxmlformats.org/drawingml/2006/main">
                  <a:graphicData uri="http://schemas.microsoft.com/office/word/2010/wordprocessingShape">
                    <wps:wsp>
                      <wps:cNvSpPr/>
                      <wps:spPr>
                        <a:xfrm flipV="1">
                          <a:off x="0" y="0"/>
                          <a:ext cx="3166044" cy="317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81.45pt;margin-top:235.45pt;height:24.95pt;width:249.3pt;z-index:251928576;v-text-anchor:middle;mso-width-relative:page;mso-height-relative:page;" filled="f" stroked="t" coordsize="21600,21600" o:gfxdata="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xUFXdkAAAALAQAADwAA&#10;AAAAAAABACAAAAAiAAAAZHJzL2Rvd25yZXYueG1sUEsBAhQAFAAAAAgAh07iQPBoNEhOAgAAdgQA&#10;AA4AAAAAAAAAAQAgAAAAKAEAAGRycy9lMm9Eb2MueG1sUEsFBgAAAAAGAAYAWQEAAOgFA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926528" behindDoc="0" locked="0" layoutInCell="1" allowOverlap="1">
                <wp:simplePos x="0" y="0"/>
                <wp:positionH relativeFrom="margin">
                  <wp:posOffset>4501515</wp:posOffset>
                </wp:positionH>
                <wp:positionV relativeFrom="paragraph">
                  <wp:posOffset>1700530</wp:posOffset>
                </wp:positionV>
                <wp:extent cx="1188720" cy="469900"/>
                <wp:effectExtent l="1066800" t="0" r="11430" b="25400"/>
                <wp:wrapNone/>
                <wp:docPr id="2118" name="矩形标注 2118"/>
                <wp:cNvGraphicFramePr/>
                <a:graphic xmlns:a="http://schemas.openxmlformats.org/drawingml/2006/main">
                  <a:graphicData uri="http://schemas.microsoft.com/office/word/2010/wordprocessingShape">
                    <wps:wsp>
                      <wps:cNvSpPr/>
                      <wps:spPr>
                        <a:xfrm>
                          <a:off x="0" y="0"/>
                          <a:ext cx="1188720" cy="469900"/>
                        </a:xfrm>
                        <a:prstGeom prst="wedgeRectCallout">
                          <a:avLst>
                            <a:gd name="adj1" fmla="val -139902"/>
                            <a:gd name="adj2" fmla="val -12672"/>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点击</w:t>
                            </w:r>
                            <w:r>
                              <w:t>可</w:t>
                            </w:r>
                            <w:r>
                              <w:rPr>
                                <w:rFonts w:hint="eastAsia"/>
                              </w:rPr>
                              <w:t>选择委托</w:t>
                            </w:r>
                            <w:r>
                              <w:t>价格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4.45pt;margin-top:133.9pt;height:37pt;width:93.6pt;mso-position-horizontal-relative:margin;z-index:251926528;v-text-anchor:middle;mso-width-relative:page;mso-height-relative:page;" fillcolor="#4F81BD [3204]" filled="t" stroked="t" coordsize="21600,21600" o:gfxdata="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3aviQ2QAAAAsBAAAPAAAAAAAAAAEAIAAAACIAAABkcnMvZG93bnJldi54bWxQSwECFAAUAAAA&#10;CACHTuJAb76uL5gCAAAnBQAADgAAAAAAAAABACAAAAAoAQAAZHJzL2Uyb0RvYy54bWxQSwUGAAAA&#10;AAYABgBZAQAAMgYAAAAA&#10;" adj="-19419,8063">
                <v:fill on="t" focussize="0,0"/>
                <v:stroke weight="2pt" color="#385D8A [3204]" joinstyle="round"/>
                <v:imagedata o:title=""/>
                <o:lock v:ext="edit" aspectratio="f"/>
                <v:textbox>
                  <w:txbxContent>
                    <w:p>
                      <w:r>
                        <w:rPr>
                          <w:rFonts w:hint="eastAsia"/>
                        </w:rPr>
                        <w:t>点击</w:t>
                      </w:r>
                      <w:r>
                        <w:t>可</w:t>
                      </w:r>
                      <w:r>
                        <w:rPr>
                          <w:rFonts w:hint="eastAsia"/>
                        </w:rPr>
                        <w:t>选择委托</w:t>
                      </w:r>
                      <w:r>
                        <w:t>价格</w:t>
                      </w:r>
                    </w:p>
                  </w:txbxContent>
                </v:textbox>
              </v:shape>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2569845</wp:posOffset>
                </wp:positionH>
                <wp:positionV relativeFrom="paragraph">
                  <wp:posOffset>1725295</wp:posOffset>
                </wp:positionV>
                <wp:extent cx="734695" cy="311785"/>
                <wp:effectExtent l="0" t="0" r="27940" b="12065"/>
                <wp:wrapNone/>
                <wp:docPr id="2117" name="矩形 2117"/>
                <wp:cNvGraphicFramePr/>
                <a:graphic xmlns:a="http://schemas.openxmlformats.org/drawingml/2006/main">
                  <a:graphicData uri="http://schemas.microsoft.com/office/word/2010/wordprocessingShape">
                    <wps:wsp>
                      <wps:cNvSpPr/>
                      <wps:spPr>
                        <a:xfrm flipV="1">
                          <a:off x="0" y="0"/>
                          <a:ext cx="734691" cy="3118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02.35pt;margin-top:135.85pt;height:24.55pt;width:57.85pt;z-index:251924480;v-text-anchor:middle;mso-width-relative:page;mso-height-relative:page;" filled="f" stroked="t" coordsize="21600,21600" o:gfxdata="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P0Hpy2QAAAAsBAAAPAAAA&#10;AAAAAAEAIAAAACIAAABkcnMvZG93bnJldi54bWxQSwECFAAUAAAACACHTuJAw8G4BE0CAAB1BAAA&#10;DgAAAAAAAAABACAAAAAoAQAAZHJzL2Uyb0RvYy54bWxQSwUGAAAAAAYABgBZAQAA5w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922432" behindDoc="0" locked="0" layoutInCell="1" allowOverlap="1">
                <wp:simplePos x="0" y="0"/>
                <wp:positionH relativeFrom="margin">
                  <wp:posOffset>4501515</wp:posOffset>
                </wp:positionH>
                <wp:positionV relativeFrom="paragraph">
                  <wp:posOffset>1145540</wp:posOffset>
                </wp:positionV>
                <wp:extent cx="1188720" cy="469900"/>
                <wp:effectExtent l="247650" t="0" r="11430" b="25400"/>
                <wp:wrapNone/>
                <wp:docPr id="2116" name="矩形标注 2116"/>
                <wp:cNvGraphicFramePr/>
                <a:graphic xmlns:a="http://schemas.openxmlformats.org/drawingml/2006/main">
                  <a:graphicData uri="http://schemas.microsoft.com/office/word/2010/wordprocessingShape">
                    <wps:wsp>
                      <wps:cNvSpPr/>
                      <wps:spPr>
                        <a:xfrm>
                          <a:off x="0" y="0"/>
                          <a:ext cx="1188720" cy="469900"/>
                        </a:xfrm>
                        <a:prstGeom prst="wedgeRectCallout">
                          <a:avLst>
                            <a:gd name="adj1" fmla="val -70093"/>
                            <a:gd name="adj2" fmla="val 9824"/>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点击</w:t>
                            </w:r>
                            <w:r>
                              <w:t>可进入该合约的分时走势图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4.45pt;margin-top:90.2pt;height:37pt;width:93.6pt;mso-position-horizontal-relative:margin;z-index:251922432;v-text-anchor:middle;mso-width-relative:page;mso-height-relative:page;" fillcolor="#4F81BD [3204]" filled="t" stroked="t" coordsize="21600,21600" o:gfxdata="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lUEx32wAAAAsBAAAPAAAAAAAAAAEAIAAAACIAAABkcnMvZG93bnJldi54bWxQSwEC&#10;FAAUAAAACACHTuJALOy3MZwCAAAkBQAADgAAAAAAAAABACAAAAAqAQAAZHJzL2Uyb0RvYy54bWxQ&#10;SwUGAAAAAAYABgBZAQAAOAYAAAAA&#10;" adj="-4340,12922">
                <v:fill on="t" focussize="0,0"/>
                <v:stroke weight="2pt" color="#385D8A [3204]" joinstyle="round"/>
                <v:imagedata o:title=""/>
                <o:lock v:ext="edit" aspectratio="f"/>
                <v:textbox>
                  <w:txbxContent>
                    <w:p>
                      <w:r>
                        <w:rPr>
                          <w:rFonts w:hint="eastAsia"/>
                        </w:rPr>
                        <w:t>点击</w:t>
                      </w:r>
                      <w:r>
                        <w:t>可进入该合约的分时走势图</w:t>
                      </w:r>
                    </w:p>
                  </w:txbxContent>
                </v:textbox>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3502660</wp:posOffset>
                </wp:positionH>
                <wp:positionV relativeFrom="paragraph">
                  <wp:posOffset>1272540</wp:posOffset>
                </wp:positionV>
                <wp:extent cx="734695" cy="311785"/>
                <wp:effectExtent l="0" t="0" r="27940" b="12065"/>
                <wp:wrapNone/>
                <wp:docPr id="2115" name="矩形 2115"/>
                <wp:cNvGraphicFramePr/>
                <a:graphic xmlns:a="http://schemas.openxmlformats.org/drawingml/2006/main">
                  <a:graphicData uri="http://schemas.microsoft.com/office/word/2010/wordprocessingShape">
                    <wps:wsp>
                      <wps:cNvSpPr/>
                      <wps:spPr>
                        <a:xfrm flipV="1">
                          <a:off x="0" y="0"/>
                          <a:ext cx="734691" cy="3118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75.8pt;margin-top:100.2pt;height:24.55pt;width:57.85pt;z-index:251920384;v-text-anchor:middle;mso-width-relative:page;mso-height-relative:page;" filled="f" stroked="t" coordsize="21600,21600" o:gfxdata="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hCB2QAAAAsBAAAPAAAA&#10;AAAAAAEAIAAAACIAAABkcnMvZG93bnJldi54bWxQSwECFAAUAAAACACHTuJA8a77EE0CAAB1BAAA&#10;DgAAAAAAAAABACAAAAAoAQAAZHJzL2Uyb0RvYy54bWxQSwUGAAAAAAYABgBZAQAA5w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918336" behindDoc="0" locked="0" layoutInCell="1" allowOverlap="1">
                <wp:simplePos x="0" y="0"/>
                <wp:positionH relativeFrom="margin">
                  <wp:align>left</wp:align>
                </wp:positionH>
                <wp:positionV relativeFrom="paragraph">
                  <wp:posOffset>1287145</wp:posOffset>
                </wp:positionV>
                <wp:extent cx="961390" cy="480695"/>
                <wp:effectExtent l="0" t="0" r="124460" b="14605"/>
                <wp:wrapNone/>
                <wp:docPr id="2113" name="矩形标注 2113"/>
                <wp:cNvGraphicFramePr/>
                <a:graphic xmlns:a="http://schemas.openxmlformats.org/drawingml/2006/main">
                  <a:graphicData uri="http://schemas.microsoft.com/office/word/2010/wordprocessingShape">
                    <wps:wsp>
                      <wps:cNvSpPr/>
                      <wps:spPr>
                        <a:xfrm>
                          <a:off x="1141679" y="2711487"/>
                          <a:ext cx="961390" cy="480695"/>
                        </a:xfrm>
                        <a:prstGeom prst="wedgeRectCallout">
                          <a:avLst>
                            <a:gd name="adj1" fmla="val 60602"/>
                            <a:gd name="adj2" fmla="val -14741"/>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可输入股票代码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top:101.35pt;height:37.85pt;width:75.7pt;mso-position-horizontal:left;mso-position-horizontal-relative:margin;z-index:251918336;v-text-anchor:middle;mso-width-relative:page;mso-height-relative:page;" fillcolor="#4F81BD [3204]" filled="t" stroked="t" coordsize="21600,21600" o:gfxdata="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2dV4N1gAAAAgBAAAPAAAAAAAAAAEAIAAAACIAAABkcnMvZG93bnJldi54&#10;bWxQSwECFAAUAAAACACHTuJA90Gf+acCAAAwBQAADgAAAAAAAAABACAAAAAlAQAAZHJzL2Uyb0Rv&#10;Yy54bWxQSwUGAAAAAAYABgBZAQAAPgYAAAAA&#10;" adj="23890,7616">
                <v:fill on="t" focussize="0,0"/>
                <v:stroke weight="2pt" color="#385D8A [3204]" joinstyle="round"/>
                <v:imagedata o:title=""/>
                <o:lock v:ext="edit" aspectratio="f"/>
                <v:textbox>
                  <w:txbxContent>
                    <w:p>
                      <w:pPr>
                        <w:jc w:val="center"/>
                      </w:pPr>
                      <w:r>
                        <w:rPr>
                          <w:rFonts w:hint="eastAsia"/>
                        </w:rPr>
                        <w:t>点击</w:t>
                      </w:r>
                      <w:r>
                        <w:t>可输入股票代码</w:t>
                      </w:r>
                    </w:p>
                  </w:txbxContent>
                </v:textbox>
              </v:shape>
            </w:pict>
          </mc:Fallback>
        </mc:AlternateContent>
      </w:r>
      <w:r>
        <mc:AlternateContent>
          <mc:Choice Requires="wps">
            <w:drawing>
              <wp:anchor distT="0" distB="0" distL="114300" distR="114300" simplePos="0" relativeHeight="251914240" behindDoc="0" locked="0" layoutInCell="1" allowOverlap="1">
                <wp:simplePos x="0" y="0"/>
                <wp:positionH relativeFrom="margin">
                  <wp:align>left</wp:align>
                </wp:positionH>
                <wp:positionV relativeFrom="paragraph">
                  <wp:posOffset>791210</wp:posOffset>
                </wp:positionV>
                <wp:extent cx="961390" cy="290195"/>
                <wp:effectExtent l="0" t="0" r="715010" b="14605"/>
                <wp:wrapNone/>
                <wp:docPr id="286" name="矩形标注 286"/>
                <wp:cNvGraphicFramePr/>
                <a:graphic xmlns:a="http://schemas.openxmlformats.org/drawingml/2006/main">
                  <a:graphicData uri="http://schemas.microsoft.com/office/word/2010/wordprocessingShape">
                    <wps:wsp>
                      <wps:cNvSpPr/>
                      <wps:spPr>
                        <a:xfrm>
                          <a:off x="1141679" y="2214645"/>
                          <a:ext cx="961390" cy="290195"/>
                        </a:xfrm>
                        <a:prstGeom prst="wedgeRectCallout">
                          <a:avLst>
                            <a:gd name="adj1" fmla="val 122727"/>
                            <a:gd name="adj2" fmla="val 4683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股东号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top:62.3pt;height:22.85pt;width:75.7pt;mso-position-horizontal:left;mso-position-horizontal-relative:margin;z-index:251914240;v-text-anchor:middle;mso-width-relative:page;mso-height-relative:page;" fillcolor="#4F81BD [3204]" filled="t" stroked="t" coordsize="21600,21600" o:gfxdata="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XEbk7YAAAACAEAAA8AAAAAAAAAAQAgAAAAIgAAAGRycy9kb3ducmV2Lnht&#10;bFBLAQIUABQAAAAIAIdO4kDZs+rapAIAAC4FAAAOAAAAAAAAAAEAIAAAACcBAABkcnMvZTJvRG9j&#10;LnhtbFBLBQYAAAAABgAGAFkBAAA9BgAAAAA=&#10;" adj="37309,20916">
                <v:fill on="t" focussize="0,0"/>
                <v:stroke weight="2pt" color="#385D8A [3204]" joinstyle="round"/>
                <v:imagedata o:title=""/>
                <o:lock v:ext="edit" aspectratio="f"/>
                <v:textbox>
                  <w:txbxContent>
                    <w:p>
                      <w:pPr>
                        <w:jc w:val="center"/>
                      </w:pPr>
                      <w:r>
                        <w:rPr>
                          <w:rFonts w:hint="eastAsia"/>
                        </w:rPr>
                        <w:t>股东号</w:t>
                      </w:r>
                    </w:p>
                  </w:txbxContent>
                </v:textbox>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1076325</wp:posOffset>
                </wp:positionH>
                <wp:positionV relativeFrom="paragraph">
                  <wp:posOffset>1282700</wp:posOffset>
                </wp:positionV>
                <wp:extent cx="1548765" cy="295910"/>
                <wp:effectExtent l="0" t="0" r="13970" b="27940"/>
                <wp:wrapNone/>
                <wp:docPr id="287" name="矩形 287"/>
                <wp:cNvGraphicFramePr/>
                <a:graphic xmlns:a="http://schemas.openxmlformats.org/drawingml/2006/main">
                  <a:graphicData uri="http://schemas.microsoft.com/office/word/2010/wordprocessingShape">
                    <wps:wsp>
                      <wps:cNvSpPr/>
                      <wps:spPr>
                        <a:xfrm flipV="1">
                          <a:off x="0" y="0"/>
                          <a:ext cx="1548666" cy="2959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84.75pt;margin-top:101pt;height:23.3pt;width:121.95pt;z-index:251916288;v-text-anchor:middle;mso-width-relative:page;mso-height-relative:page;" filled="f" stroked="t" coordsize="21600,21600" o:gfxdata="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GOcl52AAAAAsBAAAPAAAA&#10;AAAAAAEAIAAAACIAAABkcnMvZG93bnJldi54bWxQSwECFAAUAAAACACHTuJA8ZdPeU4CAAB0BAAA&#10;DgAAAAAAAAABACAAAAAnAQAAZHJzL2Uyb0RvYy54bWxQSwUGAAAAAAYABgBZAQAA5w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1684655</wp:posOffset>
                </wp:positionH>
                <wp:positionV relativeFrom="paragraph">
                  <wp:posOffset>997585</wp:posOffset>
                </wp:positionV>
                <wp:extent cx="1221105" cy="195580"/>
                <wp:effectExtent l="0" t="0" r="17780" b="13970"/>
                <wp:wrapNone/>
                <wp:docPr id="285" name="矩形 285"/>
                <wp:cNvGraphicFramePr/>
                <a:graphic xmlns:a="http://schemas.openxmlformats.org/drawingml/2006/main">
                  <a:graphicData uri="http://schemas.microsoft.com/office/word/2010/wordprocessingShape">
                    <wps:wsp>
                      <wps:cNvSpPr/>
                      <wps:spPr>
                        <a:xfrm flipV="1">
                          <a:off x="0" y="0"/>
                          <a:ext cx="1220962" cy="195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132.65pt;margin-top:78.55pt;height:15.4pt;width:96.15pt;z-index:251912192;v-text-anchor:middle;mso-width-relative:page;mso-height-relative:page;" filled="f" stroked="t" coordsize="21600,21600" o:gfxdata="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27dizaAAAACwEAAA8A&#10;AAAAAAAAAQAgAAAAIgAAAGRycy9kb3ducmV2LnhtbFBLAQIUABQAAAAIAIdO4kByQNC+TgIAAHQE&#10;AAAOAAAAAAAAAAEAIAAAACkBAABkcnMvZTJvRG9jLnhtbFBLBQYAAAAABgAGAFkBAADpBQAAAAA=&#10;">
                <v:fill on="f" focussize="0,0"/>
                <v:stroke weight="2pt" color="#FF0000 [3204]" joinstyle="round"/>
                <v:imagedata o:title=""/>
                <o:lock v:ext="edit" aspectratio="f"/>
              </v:rect>
            </w:pict>
          </mc:Fallback>
        </mc:AlternateContent>
      </w:r>
      <w:r>
        <w:drawing>
          <wp:inline distT="0" distB="0" distL="0" distR="0">
            <wp:extent cx="3235960" cy="5759450"/>
            <wp:effectExtent l="0" t="0" r="2540" b="0"/>
            <wp:docPr id="283" name="图片 283" descr="C:\Users\pobo\Documents\Tencent Files\1004820109\Image\C2C\Image1\75D211FB9A65251B9826122F749B75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C:\Users\pobo\Documents\Tencent Files\1004820109\Image\C2C\Image1\75D211FB9A65251B9826122F749B75F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4"/>
        </w:numPr>
        <w:ind w:firstLineChars="0"/>
        <w:jc w:val="left"/>
      </w:pPr>
      <w:r>
        <w:t>买入</w:t>
      </w:r>
      <w:r>
        <w:rPr>
          <w:rFonts w:hint="eastAsia"/>
        </w:rPr>
        <w:t>：</w:t>
      </w:r>
      <w:r>
        <w:t>参数设置完成后</w:t>
      </w:r>
      <w:r>
        <w:rPr>
          <w:rFonts w:hint="eastAsia"/>
        </w:rPr>
        <w:t>，</w:t>
      </w:r>
      <w:r>
        <w:t>即可按照委托价格</w:t>
      </w:r>
      <w:r>
        <w:rPr>
          <w:rFonts w:hint="eastAsia"/>
        </w:rPr>
        <w:t>，</w:t>
      </w:r>
      <w:r>
        <w:t>数量发出委托</w:t>
      </w:r>
      <w:r>
        <w:rPr>
          <w:rFonts w:hint="eastAsia"/>
        </w:rPr>
        <w:t>。</w:t>
      </w:r>
    </w:p>
    <w:p>
      <w:pPr>
        <w:pStyle w:val="38"/>
        <w:numPr>
          <w:ilvl w:val="0"/>
          <w:numId w:val="4"/>
        </w:numPr>
        <w:ind w:firstLineChars="0"/>
        <w:jc w:val="left"/>
      </w:pPr>
      <w:r>
        <w:t>复位</w:t>
      </w:r>
      <w:r>
        <w:rPr>
          <w:rFonts w:hint="eastAsia"/>
        </w:rPr>
        <w:t>：</w:t>
      </w:r>
      <w:r>
        <w:t>点击复位会清空已经输入的合约代码</w:t>
      </w:r>
      <w:r>
        <w:rPr>
          <w:rFonts w:hint="eastAsia"/>
        </w:rPr>
        <w:t>，</w:t>
      </w:r>
      <w:r>
        <w:t>价格</w:t>
      </w:r>
      <w:r>
        <w:rPr>
          <w:rFonts w:hint="eastAsia"/>
        </w:rPr>
        <w:t>，</w:t>
      </w:r>
      <w:r>
        <w:t>数量等信息</w:t>
      </w:r>
      <w:r>
        <w:rPr>
          <w:rFonts w:hint="eastAsia"/>
        </w:rPr>
        <w:t>。</w:t>
      </w:r>
    </w:p>
    <w:p>
      <w:pPr>
        <w:jc w:val="center"/>
      </w:pPr>
      <w:r>
        <w:drawing>
          <wp:inline distT="0" distB="0" distL="0" distR="0">
            <wp:extent cx="3235960" cy="5759450"/>
            <wp:effectExtent l="0" t="0" r="2540" b="0"/>
            <wp:docPr id="2128" name="图片 2128" descr="C:\Users\pobo\Documents\Tencent Files\1004820109\Image\C2C\Image1\171649DA2954BCC55E4D58532A2827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图片 2128" descr="C:\Users\pobo\Documents\Tencent Files\1004820109\Image\C2C\Image1\171649DA2954BCC55E4D58532A28275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8"/>
        <w:numPr>
          <w:ilvl w:val="0"/>
          <w:numId w:val="5"/>
        </w:numPr>
        <w:ind w:firstLineChars="0"/>
        <w:jc w:val="left"/>
      </w:pPr>
      <w:r>
        <w:t>委托列表</w:t>
      </w:r>
      <w:r>
        <w:rPr>
          <w:rFonts w:hint="eastAsia"/>
        </w:rPr>
        <w:t>：</w:t>
      </w:r>
      <w:r>
        <w:t>展示当日发出的买卖委托</w:t>
      </w:r>
      <w:r>
        <w:rPr>
          <w:rFonts w:hint="eastAsia"/>
        </w:rPr>
        <w:t>。</w:t>
      </w:r>
    </w:p>
    <w:p>
      <w:pPr>
        <w:jc w:val="left"/>
      </w:pPr>
    </w:p>
    <w:p>
      <w:pPr>
        <w:jc w:val="center"/>
      </w:pPr>
      <w:r>
        <w:drawing>
          <wp:inline distT="0" distB="0" distL="0" distR="0">
            <wp:extent cx="3235960" cy="5759450"/>
            <wp:effectExtent l="0" t="0" r="2540" b="0"/>
            <wp:docPr id="2132" name="图片 2132" descr="C:\Users\pobo\Documents\Tencent Files\1004820109\Image\C2C\Image1\1CBBE3452FE45E5397C435A924AD3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图片 2132" descr="C:\Users\pobo\Documents\Tencent Files\1004820109\Image\C2C\Image1\1CBBE3452FE45E5397C435A924AD308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
      </w:pPr>
      <w:bookmarkStart w:id="37" w:name="_Toc80360065"/>
      <w:r>
        <w:t>5.4</w:t>
      </w:r>
      <w:r>
        <w:rPr>
          <w:rFonts w:hint="eastAsia"/>
        </w:rPr>
        <w:t>、</w:t>
      </w:r>
      <w:r>
        <w:t>国债逆回购</w:t>
      </w:r>
      <w:bookmarkEnd w:id="37"/>
    </w:p>
    <w:p>
      <w:r>
        <w:tab/>
      </w:r>
      <w:r>
        <w:t>在首页点击国债逆回购标签即可进入该功能</w:t>
      </w:r>
      <w:r>
        <w:rPr>
          <w:rFonts w:hint="eastAsia"/>
        </w:rPr>
        <w:t>，如下图：</w:t>
      </w:r>
    </w:p>
    <w:p>
      <w:pPr>
        <w:jc w:val="center"/>
      </w:pPr>
      <w:r>
        <w:drawing>
          <wp:inline distT="0" distB="0" distL="0" distR="0">
            <wp:extent cx="3235960" cy="5759450"/>
            <wp:effectExtent l="0" t="0" r="2540" b="0"/>
            <wp:docPr id="2133" name="图片 2133" descr="C:\Users\pobo\Documents\Tencent Files\1004820109\Image\C2C\Image1\99BA82690F6BC7B52FDB1AD9EDCA88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 name="图片 2133" descr="C:\Users\pobo\Documents\Tencent Files\1004820109\Image\C2C\Image1\99BA82690F6BC7B52FDB1AD9EDCA880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jc w:val="left"/>
      </w:pPr>
      <w:r>
        <w:tab/>
      </w:r>
      <w:r>
        <w:t>在此页面的顶部可以选择沪市或者深市</w:t>
      </w:r>
      <w:r>
        <w:rPr>
          <w:rFonts w:hint="eastAsia"/>
        </w:rPr>
        <w:t>，</w:t>
      </w:r>
      <w:r>
        <w:t>在沪市市场点击对应期限</w:t>
      </w:r>
      <w:r>
        <w:rPr>
          <w:rFonts w:hint="eastAsia"/>
        </w:rPr>
        <w:t>，</w:t>
      </w:r>
      <w:r>
        <w:t>即可卖出该合约</w:t>
      </w:r>
      <w:r>
        <w:rPr>
          <w:rFonts w:hint="eastAsia"/>
        </w:rPr>
        <w:t>。</w:t>
      </w:r>
      <w:r>
        <w:t>如下图</w:t>
      </w:r>
      <w:r>
        <w:rPr>
          <w:rFonts w:hint="eastAsia"/>
        </w:rPr>
        <w:t>：</w:t>
      </w:r>
    </w:p>
    <w:p>
      <w:pPr>
        <w:jc w:val="center"/>
      </w:pPr>
      <w:r>
        <w:drawing>
          <wp:inline distT="0" distB="0" distL="0" distR="0">
            <wp:extent cx="3235960" cy="5759450"/>
            <wp:effectExtent l="0" t="0" r="2540" b="0"/>
            <wp:docPr id="2134" name="图片 2134" descr="C:\Users\pobo\Documents\Tencent Files\1004820109\Image\C2C\Image1\52B8280DB2D5B49E75AA1C140E771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图片 2134" descr="C:\Users\pobo\Documents\Tencent Files\1004820109\Image\C2C\Image1\52B8280DB2D5B49E75AA1C140E77170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236400" cy="5760000"/>
                    </a:xfrm>
                    <a:prstGeom prst="rect">
                      <a:avLst/>
                    </a:prstGeom>
                    <a:noFill/>
                    <a:ln>
                      <a:noFill/>
                    </a:ln>
                  </pic:spPr>
                </pic:pic>
              </a:graphicData>
            </a:graphic>
          </wp:inline>
        </w:drawing>
      </w:r>
    </w:p>
    <w:p>
      <w:pPr>
        <w:pStyle w:val="3"/>
      </w:pPr>
      <w:bookmarkStart w:id="38" w:name="_Toc80360066"/>
      <w:r>
        <w:rPr>
          <w:rFonts w:hint="eastAsia"/>
        </w:rPr>
        <w:t>5</w:t>
      </w:r>
      <w:r>
        <w:t>.5</w:t>
      </w:r>
      <w:r>
        <w:rPr>
          <w:rFonts w:hint="eastAsia"/>
        </w:rPr>
        <w:t>、</w:t>
      </w:r>
      <w:r>
        <w:t>历史委托</w:t>
      </w:r>
      <w:bookmarkEnd w:id="38"/>
    </w:p>
    <w:p>
      <w:pPr>
        <w:spacing w:line="360" w:lineRule="auto"/>
        <w:ind w:firstLine="420" w:firstLineChars="200"/>
        <w:rPr>
          <w:rFonts w:ascii="宋体" w:hAnsi="宋体"/>
          <w:szCs w:val="21"/>
        </w:rPr>
      </w:pPr>
      <w:r>
        <w:rPr>
          <w:rFonts w:hint="eastAsia" w:ascii="宋体" w:hAnsi="宋体"/>
          <w:szCs w:val="21"/>
        </w:rPr>
        <w:t>〖历史委托〗显示历史委托记录，选择3天、1周、1月或选择日期范围可以查询历史委托记录，点击下拉箭头可查看委托品种详情。</w:t>
      </w:r>
    </w:p>
    <w:p>
      <w:pPr>
        <w:spacing w:line="360" w:lineRule="auto"/>
        <w:ind w:firstLine="420" w:firstLineChars="200"/>
        <w:jc w:val="center"/>
      </w:pPr>
      <w:r>
        <w:drawing>
          <wp:inline distT="0" distB="0" distL="0" distR="0">
            <wp:extent cx="2505075" cy="4319905"/>
            <wp:effectExtent l="0" t="0" r="9525" b="4445"/>
            <wp:docPr id="2626" name="图片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图片 2626"/>
                    <pic:cNvPicPr>
                      <a:picLocks noChangeAspect="1"/>
                    </pic:cNvPicPr>
                  </pic:nvPicPr>
                  <pic:blipFill>
                    <a:blip r:embed="rId52"/>
                    <a:stretch>
                      <a:fillRect/>
                    </a:stretch>
                  </pic:blipFill>
                  <pic:spPr>
                    <a:xfrm>
                      <a:off x="0" y="0"/>
                      <a:ext cx="2505600" cy="4320000"/>
                    </a:xfrm>
                    <a:prstGeom prst="rect">
                      <a:avLst/>
                    </a:prstGeom>
                  </pic:spPr>
                </pic:pic>
              </a:graphicData>
            </a:graphic>
          </wp:inline>
        </w:drawing>
      </w:r>
    </w:p>
    <w:p/>
    <w:p>
      <w:pPr>
        <w:pStyle w:val="3"/>
      </w:pPr>
      <w:bookmarkStart w:id="39" w:name="_Toc80360067"/>
      <w:r>
        <w:rPr>
          <w:rFonts w:hint="eastAsia"/>
        </w:rPr>
        <w:t>5</w:t>
      </w:r>
      <w:r>
        <w:t>.6</w:t>
      </w:r>
      <w:r>
        <w:rPr>
          <w:rFonts w:hint="eastAsia"/>
        </w:rPr>
        <w:t>、</w:t>
      </w:r>
      <w:r>
        <w:t>历史成交</w:t>
      </w:r>
      <w:bookmarkEnd w:id="39"/>
    </w:p>
    <w:p>
      <w:pPr>
        <w:spacing w:before="156" w:beforeLines="50" w:after="156" w:afterLines="50" w:line="360" w:lineRule="auto"/>
        <w:ind w:firstLine="420" w:firstLineChars="200"/>
        <w:rPr>
          <w:rFonts w:ascii="宋体" w:hAnsi="宋体"/>
          <w:szCs w:val="21"/>
        </w:rPr>
      </w:pPr>
      <w:r>
        <w:rPr>
          <w:rFonts w:hint="eastAsia" w:ascii="宋体" w:hAnsi="宋体"/>
          <w:szCs w:val="21"/>
        </w:rPr>
        <w:t>〖历史成交〗显示历史成交记录，选择3天、1周、1月或选择日期范围可以查询历史成交记录，点击下拉箭头可查看成交品种详情。</w:t>
      </w:r>
    </w:p>
    <w:p>
      <w:pPr>
        <w:spacing w:before="156" w:beforeLines="50" w:after="156" w:afterLines="50" w:line="360" w:lineRule="auto"/>
        <w:ind w:firstLine="420" w:firstLineChars="200"/>
        <w:jc w:val="center"/>
      </w:pPr>
      <w:r>
        <w:drawing>
          <wp:inline distT="0" distB="0" distL="0" distR="0">
            <wp:extent cx="2515870" cy="4319905"/>
            <wp:effectExtent l="0" t="0" r="0" b="4445"/>
            <wp:docPr id="2628" name="图片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图片 2628"/>
                    <pic:cNvPicPr>
                      <a:picLocks noChangeAspect="1"/>
                    </pic:cNvPicPr>
                  </pic:nvPicPr>
                  <pic:blipFill>
                    <a:blip r:embed="rId53"/>
                    <a:stretch>
                      <a:fillRect/>
                    </a:stretch>
                  </pic:blipFill>
                  <pic:spPr>
                    <a:xfrm>
                      <a:off x="0" y="0"/>
                      <a:ext cx="2516400" cy="4320000"/>
                    </a:xfrm>
                    <a:prstGeom prst="rect">
                      <a:avLst/>
                    </a:prstGeom>
                  </pic:spPr>
                </pic:pic>
              </a:graphicData>
            </a:graphic>
          </wp:inline>
        </w:drawing>
      </w:r>
    </w:p>
    <w:p/>
    <w:p>
      <w:pPr>
        <w:pStyle w:val="3"/>
      </w:pPr>
      <w:bookmarkStart w:id="40" w:name="_Toc80360068"/>
      <w:r>
        <w:rPr>
          <w:rFonts w:hint="eastAsia"/>
        </w:rPr>
        <w:t>5</w:t>
      </w:r>
      <w:r>
        <w:t>.7</w:t>
      </w:r>
      <w:r>
        <w:rPr>
          <w:rFonts w:hint="eastAsia"/>
        </w:rPr>
        <w:t>、</w:t>
      </w:r>
      <w:r>
        <w:t>资金流水</w:t>
      </w:r>
      <w:bookmarkEnd w:id="40"/>
    </w:p>
    <w:p>
      <w:pPr>
        <w:pStyle w:val="3"/>
      </w:pPr>
      <w:bookmarkStart w:id="41" w:name="_Toc80360069"/>
      <w:r>
        <w:rPr>
          <w:rFonts w:hint="eastAsia"/>
        </w:rPr>
        <w:t>5</w:t>
      </w:r>
      <w:r>
        <w:t>.8</w:t>
      </w:r>
      <w:r>
        <w:rPr>
          <w:rFonts w:hint="eastAsia"/>
        </w:rPr>
        <w:t>、</w:t>
      </w:r>
      <w:r>
        <w:t>银证转账</w:t>
      </w:r>
      <w:bookmarkEnd w:id="41"/>
    </w:p>
    <w:p>
      <w:pPr>
        <w:spacing w:line="360" w:lineRule="auto"/>
        <w:ind w:firstLine="420"/>
        <w:rPr>
          <w:rFonts w:ascii="宋体" w:hAnsi="宋体"/>
          <w:szCs w:val="21"/>
        </w:rPr>
      </w:pPr>
      <w:r>
        <w:rPr>
          <w:rFonts w:hint="eastAsia" w:ascii="宋体" w:hAnsi="宋体"/>
          <w:szCs w:val="21"/>
        </w:rPr>
        <w:t>〖</w:t>
      </w:r>
      <w:r>
        <w:rPr>
          <w:rFonts w:hint="eastAsia"/>
        </w:rPr>
        <w:t>银衍转账</w:t>
      </w:r>
      <w:r>
        <w:rPr>
          <w:rFonts w:hint="eastAsia" w:ascii="宋体" w:hAnsi="宋体"/>
          <w:szCs w:val="21"/>
        </w:rPr>
        <w:t>〗实现了查询银行余额和转账记录、资金转入、资金转出的功能。</w:t>
      </w:r>
    </w:p>
    <w:p>
      <w:pPr>
        <w:widowControl/>
        <w:spacing w:line="360" w:lineRule="auto"/>
        <w:ind w:firstLine="420" w:firstLineChars="200"/>
        <w:jc w:val="center"/>
        <w:rPr>
          <w:rFonts w:ascii="宋体" w:hAnsi="宋体" w:cs="宋体"/>
          <w:kern w:val="0"/>
          <w:sz w:val="24"/>
          <w:szCs w:val="24"/>
        </w:rPr>
      </w:pPr>
      <w:r>
        <w:drawing>
          <wp:inline distT="0" distB="0" distL="0" distR="0">
            <wp:extent cx="2114550" cy="1623695"/>
            <wp:effectExtent l="0" t="0" r="0" b="0"/>
            <wp:docPr id="2634" name="图片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 name="图片 2634"/>
                    <pic:cNvPicPr>
                      <a:picLocks noChangeAspect="1"/>
                    </pic:cNvPicPr>
                  </pic:nvPicPr>
                  <pic:blipFill>
                    <a:blip r:embed="rId54"/>
                    <a:stretch>
                      <a:fillRect/>
                    </a:stretch>
                  </pic:blipFill>
                  <pic:spPr>
                    <a:xfrm>
                      <a:off x="0" y="0"/>
                      <a:ext cx="2118164" cy="1627081"/>
                    </a:xfrm>
                    <a:prstGeom prst="rect">
                      <a:avLst/>
                    </a:prstGeom>
                  </pic:spPr>
                </pic:pic>
              </a:graphicData>
            </a:graphic>
          </wp:inline>
        </w:drawing>
      </w:r>
    </w:p>
    <w:p>
      <w:pPr>
        <w:pStyle w:val="3"/>
      </w:pPr>
      <w:bookmarkStart w:id="42" w:name="_Toc80360070"/>
      <w:r>
        <w:rPr>
          <w:rFonts w:hint="eastAsia"/>
        </w:rPr>
        <w:t>5</w:t>
      </w:r>
      <w:r>
        <w:t>.9</w:t>
      </w:r>
      <w:r>
        <w:rPr>
          <w:rFonts w:hint="eastAsia"/>
        </w:rPr>
        <w:t>、</w:t>
      </w:r>
      <w:r>
        <w:t>修改密码</w:t>
      </w:r>
      <w:bookmarkEnd w:id="42"/>
    </w:p>
    <w:p>
      <w:pPr>
        <w:spacing w:line="360" w:lineRule="auto"/>
        <w:ind w:firstLine="420" w:firstLineChars="200"/>
      </w:pPr>
      <w:r>
        <w:rPr>
          <w:rFonts w:hint="eastAsia" w:ascii="宋体" w:hAnsi="宋体"/>
          <w:szCs w:val="21"/>
        </w:rPr>
        <w:t>通过〖</w:t>
      </w:r>
      <w:r>
        <w:rPr>
          <w:rFonts w:hint="eastAsia"/>
        </w:rPr>
        <w:t>修改密码</w:t>
      </w:r>
      <w:r>
        <w:rPr>
          <w:rFonts w:hint="eastAsia" w:ascii="宋体" w:hAnsi="宋体"/>
          <w:szCs w:val="21"/>
        </w:rPr>
        <w:t>〗，可以选择密码类型（交易密码、资金密码，部分交易后台支持通讯密码）后，再做相应密码的修改。</w:t>
      </w:r>
    </w:p>
    <w:p>
      <w:pPr>
        <w:spacing w:line="360" w:lineRule="auto"/>
        <w:jc w:val="center"/>
        <w:rPr>
          <w:rFonts w:ascii="宋体" w:hAnsi="宋体" w:cs="宋体"/>
          <w:kern w:val="0"/>
          <w:sz w:val="24"/>
          <w:szCs w:val="24"/>
        </w:rPr>
      </w:pPr>
      <w:r>
        <w:drawing>
          <wp:inline distT="0" distB="0" distL="0" distR="0">
            <wp:extent cx="2004695" cy="1676400"/>
            <wp:effectExtent l="0" t="0" r="0" b="0"/>
            <wp:docPr id="2631" name="图片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 name="图片 2631"/>
                    <pic:cNvPicPr>
                      <a:picLocks noChangeAspect="1"/>
                    </pic:cNvPicPr>
                  </pic:nvPicPr>
                  <pic:blipFill>
                    <a:blip r:embed="rId55"/>
                    <a:stretch>
                      <a:fillRect/>
                    </a:stretch>
                  </pic:blipFill>
                  <pic:spPr>
                    <a:xfrm>
                      <a:off x="0" y="0"/>
                      <a:ext cx="2009083" cy="1679911"/>
                    </a:xfrm>
                    <a:prstGeom prst="rect">
                      <a:avLst/>
                    </a:prstGeom>
                  </pic:spPr>
                </pic:pic>
              </a:graphicData>
            </a:graphic>
          </wp:inline>
        </w:drawing>
      </w:r>
    </w:p>
    <w:p>
      <w:pPr>
        <w:pStyle w:val="2"/>
        <w:spacing w:before="156" w:beforeLines="50" w:after="156" w:afterLines="50"/>
      </w:pPr>
      <w:bookmarkStart w:id="43" w:name="_Toc80360071"/>
      <w:r>
        <w:rPr>
          <w:rFonts w:hint="eastAsia"/>
        </w:rPr>
        <w:t>六、我的</w:t>
      </w:r>
      <w:bookmarkEnd w:id="43"/>
    </w:p>
    <w:p>
      <w:pPr>
        <w:pStyle w:val="3"/>
        <w:spacing w:line="360" w:lineRule="auto"/>
      </w:pPr>
      <w:bookmarkStart w:id="44" w:name="_Toc80360072"/>
      <w:r>
        <w:t>6</w:t>
      </w:r>
      <w:r>
        <w:rPr>
          <w:rFonts w:hint="eastAsia"/>
        </w:rPr>
        <w:t>.1、调入方式</w:t>
      </w:r>
      <w:bookmarkEnd w:id="44"/>
    </w:p>
    <w:p>
      <w:pPr>
        <w:spacing w:before="156" w:beforeLines="50" w:after="156" w:afterLines="50" w:line="360" w:lineRule="auto"/>
        <w:ind w:firstLine="420" w:firstLineChars="200"/>
        <w:rPr>
          <w:rFonts w:ascii="宋体" w:hAnsi="宋体"/>
          <w:szCs w:val="21"/>
        </w:rPr>
      </w:pPr>
      <w:r>
        <w:rPr>
          <w:rFonts w:hint="eastAsia" w:ascii="宋体" w:hAnsi="宋体"/>
          <w:szCs w:val="21"/>
        </w:rPr>
        <w:t>【我的】画面提供交易设置、系统设置、系统地址、版本说明功能。</w:t>
      </w:r>
    </w:p>
    <w:p>
      <w:pPr>
        <w:spacing w:before="156" w:beforeLines="50" w:after="156" w:afterLines="50" w:line="360" w:lineRule="auto"/>
        <w:ind w:firstLine="420" w:firstLineChars="200"/>
        <w:rPr>
          <w:rFonts w:ascii="宋体" w:hAnsi="宋体"/>
          <w:szCs w:val="21"/>
        </w:rPr>
      </w:pPr>
      <w:r>
        <w:rPr>
          <w:rFonts w:hint="eastAsia" w:ascii="宋体" w:hAnsi="宋体"/>
          <w:szCs w:val="21"/>
        </w:rPr>
        <w:t>调入方式：</w:t>
      </w:r>
      <w:r>
        <w:rPr>
          <w:rFonts w:hint="eastAsia" w:ascii="宋体" w:hAnsi="宋体" w:cs="宋体"/>
          <w:color w:val="000000"/>
          <w:kern w:val="0"/>
          <w:szCs w:val="21"/>
        </w:rPr>
        <w:t>直接点击主菜单栏中</w:t>
      </w:r>
      <w:r>
        <w:rPr>
          <w:rFonts w:hint="eastAsia" w:ascii="宋体" w:hAnsi="宋体"/>
          <w:szCs w:val="21"/>
        </w:rPr>
        <w:t>【</w:t>
      </w:r>
      <w:r>
        <w:rPr>
          <w:rFonts w:hint="eastAsia" w:ascii="宋体" w:hAnsi="宋体" w:cs="宋体"/>
          <w:color w:val="000000"/>
          <w:kern w:val="0"/>
          <w:szCs w:val="21"/>
        </w:rPr>
        <w:t>我的</w:t>
      </w:r>
      <w:r>
        <w:rPr>
          <w:rFonts w:hint="eastAsia" w:ascii="宋体" w:hAnsi="宋体"/>
          <w:szCs w:val="21"/>
        </w:rPr>
        <w:t>】</w:t>
      </w:r>
      <w:r>
        <w:rPr>
          <w:rFonts w:hint="eastAsia" w:ascii="宋体" w:hAnsi="宋体" w:cs="宋体"/>
          <w:color w:val="000000"/>
          <w:kern w:val="0"/>
          <w:szCs w:val="21"/>
        </w:rPr>
        <w:t>，主窗口会显示</w:t>
      </w:r>
      <w:r>
        <w:rPr>
          <w:rFonts w:hint="eastAsia"/>
        </w:rPr>
        <w:t>以上功能选项</w:t>
      </w:r>
      <w:r>
        <w:rPr>
          <w:rFonts w:hint="eastAsia" w:ascii="宋体" w:hAnsi="宋体" w:cs="宋体"/>
          <w:color w:val="000000"/>
          <w:kern w:val="0"/>
          <w:szCs w:val="21"/>
        </w:rPr>
        <w:t>。</w:t>
      </w:r>
    </w:p>
    <w:p>
      <w:pPr>
        <w:pStyle w:val="3"/>
        <w:spacing w:line="360" w:lineRule="auto"/>
      </w:pPr>
      <w:bookmarkStart w:id="45" w:name="_Toc80360073"/>
      <w:r>
        <w:t>6</w:t>
      </w:r>
      <w:r>
        <w:rPr>
          <w:rFonts w:hint="eastAsia"/>
        </w:rPr>
        <w:t>.2、交易设置功能</w:t>
      </w:r>
      <w:bookmarkEnd w:id="45"/>
    </w:p>
    <w:p>
      <w:pPr>
        <w:spacing w:line="360" w:lineRule="auto"/>
        <w:ind w:firstLine="420"/>
        <w:rPr>
          <w:rFonts w:ascii="宋体" w:hAnsi="宋体"/>
          <w:szCs w:val="21"/>
        </w:rPr>
      </w:pPr>
      <w:r>
        <w:rPr>
          <w:rFonts w:hint="eastAsia" w:ascii="宋体" w:hAnsi="宋体"/>
          <w:szCs w:val="21"/>
        </w:rPr>
        <w:t>〖交易设置〗界面上端的市场种类，系统会自动根据app中可交易的市场来显示，一般有股票期权、股票的交易设置页。如有期货、黄金交易功能，则会显示对应类别的设置页。</w:t>
      </w:r>
    </w:p>
    <w:p>
      <w:pPr>
        <w:spacing w:line="360" w:lineRule="auto"/>
        <w:ind w:firstLine="420"/>
        <w:jc w:val="center"/>
      </w:pPr>
      <w:r>
        <w:drawing>
          <wp:inline distT="0" distB="0" distL="0" distR="0">
            <wp:extent cx="2000250" cy="404495"/>
            <wp:effectExtent l="0" t="0" r="0" b="0"/>
            <wp:docPr id="2127" name="图片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图片 2127"/>
                    <pic:cNvPicPr>
                      <a:picLocks noChangeAspect="1"/>
                    </pic:cNvPicPr>
                  </pic:nvPicPr>
                  <pic:blipFill>
                    <a:blip r:embed="rId56"/>
                    <a:stretch>
                      <a:fillRect/>
                    </a:stretch>
                  </pic:blipFill>
                  <pic:spPr>
                    <a:xfrm>
                      <a:off x="0" y="0"/>
                      <a:ext cx="2016089" cy="408196"/>
                    </a:xfrm>
                    <a:prstGeom prst="rect">
                      <a:avLst/>
                    </a:prstGeom>
                  </pic:spPr>
                </pic:pic>
              </a:graphicData>
            </a:graphic>
          </wp:inline>
        </w:drawing>
      </w:r>
    </w:p>
    <w:p>
      <w:pPr>
        <w:pStyle w:val="3"/>
        <w:spacing w:line="360" w:lineRule="auto"/>
      </w:pPr>
      <w:bookmarkStart w:id="46" w:name="_Toc80360074"/>
      <w:r>
        <w:t>6</w:t>
      </w:r>
      <w:r>
        <w:rPr>
          <w:rFonts w:hint="eastAsia"/>
        </w:rPr>
        <w:t>.3、股票期权交易设置</w:t>
      </w:r>
      <w:bookmarkEnd w:id="46"/>
    </w:p>
    <w:p>
      <w:pPr>
        <w:pStyle w:val="4"/>
        <w:spacing w:line="360" w:lineRule="auto"/>
      </w:pPr>
      <w:bookmarkStart w:id="47" w:name="_Toc80360075"/>
      <w:r>
        <w:t>6</w:t>
      </w:r>
      <w:r>
        <w:rPr>
          <w:rFonts w:hint="eastAsia"/>
        </w:rPr>
        <w:t>.3.1、交易界面</w:t>
      </w:r>
      <w:bookmarkEnd w:id="47"/>
    </w:p>
    <w:p>
      <w:r>
        <w:tab/>
      </w:r>
      <w:r>
        <w:t>默认三键下单界面</w:t>
      </w:r>
      <w:r>
        <w:rPr>
          <w:rFonts w:hint="eastAsia"/>
        </w:rPr>
        <w:t>，下单界面展示买开、卖开和平仓按钮。</w:t>
      </w:r>
    </w:p>
    <w:p/>
    <w:p>
      <w:pPr>
        <w:jc w:val="center"/>
      </w:pPr>
      <w:r>
        <w:drawing>
          <wp:inline distT="0" distB="0" distL="0" distR="0">
            <wp:extent cx="2022475" cy="1838960"/>
            <wp:effectExtent l="0" t="0" r="0" b="8890"/>
            <wp:docPr id="2135" name="图片 2135" descr="C:\Users\pobo\Documents\Tencent Files\1004820109\Image\C2C\Image1\91311CB468F4DF602F03C9B8D3DE2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 name="图片 2135" descr="C:\Users\pobo\Documents\Tencent Files\1004820109\Image\C2C\Image1\91311CB468F4DF602F03C9B8D3DE2897.png"/>
                    <pic:cNvPicPr>
                      <a:picLocks noChangeAspect="1" noChangeArrowheads="1"/>
                    </pic:cNvPicPr>
                  </pic:nvPicPr>
                  <pic:blipFill>
                    <a:blip r:embed="rId57" cstate="print">
                      <a:extLst>
                        <a:ext uri="{28A0092B-C50C-407E-A947-70E740481C1C}">
                          <a14:useLocalDpi xmlns:a14="http://schemas.microsoft.com/office/drawing/2010/main" val="0"/>
                        </a:ext>
                      </a:extLst>
                    </a:blip>
                    <a:srcRect b="48903"/>
                    <a:stretch>
                      <a:fillRect/>
                    </a:stretch>
                  </pic:blipFill>
                  <pic:spPr>
                    <a:xfrm>
                      <a:off x="0" y="0"/>
                      <a:ext cx="2023200" cy="1839466"/>
                    </a:xfrm>
                    <a:prstGeom prst="rect">
                      <a:avLst/>
                    </a:prstGeom>
                    <a:noFill/>
                    <a:ln>
                      <a:noFill/>
                    </a:ln>
                  </pic:spPr>
                </pic:pic>
              </a:graphicData>
            </a:graphic>
          </wp:inline>
        </w:drawing>
      </w:r>
    </w:p>
    <w:p>
      <w:r>
        <w:t>可以切换为高级</w:t>
      </w:r>
      <w:r>
        <w:rPr>
          <w:rFonts w:hint="eastAsia"/>
        </w:rPr>
        <w:t>，</w:t>
      </w:r>
      <w:r>
        <w:t>高级下单界面提供买开</w:t>
      </w:r>
      <w:r>
        <w:rPr>
          <w:rFonts w:hint="eastAsia"/>
        </w:rPr>
        <w:t>、</w:t>
      </w:r>
      <w:r>
        <w:t>卖开</w:t>
      </w:r>
      <w:r>
        <w:rPr>
          <w:rFonts w:hint="eastAsia"/>
        </w:rPr>
        <w:t>、</w:t>
      </w:r>
      <w:r>
        <w:t>买平</w:t>
      </w:r>
      <w:r>
        <w:rPr>
          <w:rFonts w:hint="eastAsia"/>
        </w:rPr>
        <w:t>、</w:t>
      </w:r>
      <w:r>
        <w:t>卖平四种下单方向</w:t>
      </w:r>
      <w:r>
        <w:rPr>
          <w:rFonts w:hint="eastAsia"/>
        </w:rPr>
        <w:t>。</w:t>
      </w:r>
    </w:p>
    <w:p>
      <w:pPr>
        <w:jc w:val="center"/>
      </w:pPr>
      <w:r>
        <w:drawing>
          <wp:inline distT="0" distB="0" distL="0" distR="0">
            <wp:extent cx="2022475" cy="1850390"/>
            <wp:effectExtent l="0" t="0" r="0" b="0"/>
            <wp:docPr id="2241" name="图片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2241"/>
                    <pic:cNvPicPr>
                      <a:picLocks noChangeAspect="1"/>
                    </pic:cNvPicPr>
                  </pic:nvPicPr>
                  <pic:blipFill>
                    <a:blip r:embed="rId58"/>
                    <a:srcRect b="48592"/>
                    <a:stretch>
                      <a:fillRect/>
                    </a:stretch>
                  </pic:blipFill>
                  <pic:spPr>
                    <a:xfrm>
                      <a:off x="0" y="0"/>
                      <a:ext cx="2023200" cy="1850666"/>
                    </a:xfrm>
                    <a:prstGeom prst="rect">
                      <a:avLst/>
                    </a:prstGeom>
                    <a:ln>
                      <a:noFill/>
                    </a:ln>
                  </pic:spPr>
                </pic:pic>
              </a:graphicData>
            </a:graphic>
          </wp:inline>
        </w:drawing>
      </w:r>
    </w:p>
    <w:p>
      <w:r>
        <w:t>可以切换为普通</w:t>
      </w:r>
      <w:r>
        <w:rPr>
          <w:rFonts w:hint="eastAsia"/>
        </w:rPr>
        <w:t>，</w:t>
      </w:r>
      <w:r>
        <w:t>普通下单界面提供买开和卖平下单方向</w:t>
      </w:r>
      <w:r>
        <w:rPr>
          <w:rFonts w:hint="eastAsia"/>
        </w:rPr>
        <w:t>，</w:t>
      </w:r>
      <w:r>
        <w:t>只适合买方向的用户</w:t>
      </w:r>
      <w:r>
        <w:rPr>
          <w:rFonts w:hint="eastAsia"/>
        </w:rPr>
        <w:t>。</w:t>
      </w:r>
    </w:p>
    <w:p>
      <w:pPr>
        <w:jc w:val="center"/>
      </w:pPr>
      <w:r>
        <w:drawing>
          <wp:inline distT="0" distB="0" distL="0" distR="0">
            <wp:extent cx="3235960" cy="3202940"/>
            <wp:effectExtent l="0" t="0" r="2540" b="0"/>
            <wp:docPr id="2137" name="图片 2137" descr="C:\Users\pobo\Documents\Tencent Files\1004820109\Image\C2C\Image1\17AEA64D1C8B5634BF7F8DE164C25A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图片 2137" descr="C:\Users\pobo\Documents\Tencent Files\1004820109\Image\C2C\Image1\17AEA64D1C8B5634BF7F8DE164C25AE9.png"/>
                    <pic:cNvPicPr>
                      <a:picLocks noChangeAspect="1" noChangeArrowheads="1"/>
                    </pic:cNvPicPr>
                  </pic:nvPicPr>
                  <pic:blipFill>
                    <a:blip r:embed="rId59">
                      <a:extLst>
                        <a:ext uri="{28A0092B-C50C-407E-A947-70E740481C1C}">
                          <a14:useLocalDpi xmlns:a14="http://schemas.microsoft.com/office/drawing/2010/main" val="0"/>
                        </a:ext>
                      </a:extLst>
                    </a:blip>
                    <a:srcRect b="44384"/>
                    <a:stretch>
                      <a:fillRect/>
                    </a:stretch>
                  </pic:blipFill>
                  <pic:spPr>
                    <a:xfrm>
                      <a:off x="0" y="0"/>
                      <a:ext cx="3236400" cy="3203479"/>
                    </a:xfrm>
                    <a:prstGeom prst="rect">
                      <a:avLst/>
                    </a:prstGeom>
                    <a:noFill/>
                    <a:ln>
                      <a:noFill/>
                    </a:ln>
                  </pic:spPr>
                </pic:pic>
              </a:graphicData>
            </a:graphic>
          </wp:inline>
        </w:drawing>
      </w:r>
    </w:p>
    <w:p>
      <w:pPr>
        <w:pStyle w:val="4"/>
        <w:spacing w:line="360" w:lineRule="auto"/>
      </w:pPr>
      <w:bookmarkStart w:id="48" w:name="_Toc80360076"/>
      <w:r>
        <w:t>6</w:t>
      </w:r>
      <w:r>
        <w:rPr>
          <w:rFonts w:hint="eastAsia"/>
        </w:rPr>
        <w:t>.</w:t>
      </w:r>
      <w:r>
        <w:rPr>
          <w:rFonts w:hint="eastAsia"/>
          <w:szCs w:val="21"/>
        </w:rPr>
        <w:t>3.2、</w:t>
      </w:r>
      <w:r>
        <w:rPr>
          <w:rFonts w:hint="eastAsia"/>
        </w:rPr>
        <w:t>下单、撤单确认</w:t>
      </w:r>
      <w:bookmarkEnd w:id="48"/>
    </w:p>
    <w:p>
      <w:r>
        <w:tab/>
      </w:r>
      <w:r>
        <w:t>开启时委托下单和撤单时会弹出提示框</w:t>
      </w:r>
      <w:r>
        <w:rPr>
          <w:rFonts w:hint="eastAsia"/>
        </w:rPr>
        <w:t>，如下图：</w:t>
      </w:r>
    </w:p>
    <w:p>
      <w:pPr>
        <w:jc w:val="center"/>
      </w:pPr>
      <w:r>
        <w:drawing>
          <wp:inline distT="0" distB="0" distL="0" distR="0">
            <wp:extent cx="2429510" cy="4319905"/>
            <wp:effectExtent l="0" t="0" r="8890" b="4445"/>
            <wp:docPr id="2138" name="图片 2138" descr="C:\Users\pobo\Documents\Tencent Files\1004820109\Image\C2C\Image1\71679AA5715BD42E2FC6E212EC62D6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图片 2138" descr="C:\Users\pobo\Documents\Tencent Files\1004820109\Image\C2C\Image1\71679AA5715BD42E2FC6E212EC62D6BC.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430000" cy="4320000"/>
                    </a:xfrm>
                    <a:prstGeom prst="rect">
                      <a:avLst/>
                    </a:prstGeom>
                    <a:noFill/>
                    <a:ln>
                      <a:noFill/>
                    </a:ln>
                  </pic:spPr>
                </pic:pic>
              </a:graphicData>
            </a:graphic>
          </wp:inline>
        </w:drawing>
      </w:r>
    </w:p>
    <w:p>
      <w:r>
        <w:t>关闭时</w:t>
      </w:r>
      <w:r>
        <w:rPr>
          <w:rFonts w:hint="eastAsia"/>
        </w:rPr>
        <w:t>，</w:t>
      </w:r>
      <w:r>
        <w:t>点击委托和撤单按钮后不会弹出确认框</w:t>
      </w:r>
      <w:r>
        <w:rPr>
          <w:rFonts w:hint="eastAsia"/>
        </w:rPr>
        <w:t>。</w:t>
      </w:r>
    </w:p>
    <w:p>
      <w:pPr>
        <w:pStyle w:val="4"/>
        <w:spacing w:line="360" w:lineRule="auto"/>
      </w:pPr>
      <w:bookmarkStart w:id="49" w:name="_Toc80360077"/>
      <w:r>
        <w:t>6</w:t>
      </w:r>
      <w:r>
        <w:rPr>
          <w:rFonts w:hint="eastAsia"/>
        </w:rPr>
        <w:t>.</w:t>
      </w:r>
      <w:r>
        <w:rPr>
          <w:rFonts w:hint="eastAsia"/>
          <w:szCs w:val="21"/>
        </w:rPr>
        <w:t>3.3、</w:t>
      </w:r>
      <w:r>
        <w:rPr>
          <w:rFonts w:hint="eastAsia"/>
        </w:rPr>
        <w:t>交易回报浮动提示</w:t>
      </w:r>
      <w:bookmarkEnd w:id="49"/>
    </w:p>
    <w:p>
      <w:pPr>
        <w:spacing w:before="156" w:beforeLines="50" w:after="156" w:afterLines="50" w:line="360" w:lineRule="auto"/>
        <w:ind w:firstLine="420" w:firstLineChars="200"/>
        <w:rPr>
          <w:rFonts w:ascii="宋体" w:hAnsi="宋体"/>
          <w:szCs w:val="21"/>
        </w:rPr>
      </w:pPr>
      <w:r>
        <w:rPr>
          <w:rFonts w:hint="eastAsia" w:ascii="宋体" w:hAnsi="宋体"/>
          <w:szCs w:val="21"/>
        </w:rPr>
        <w:t>点击选项后的【</w:t>
      </w:r>
      <w:r>
        <w:drawing>
          <wp:inline distT="0" distB="0" distL="0" distR="0">
            <wp:extent cx="304800" cy="179705"/>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61"/>
                    <a:stretch>
                      <a:fillRect/>
                    </a:stretch>
                  </pic:blipFill>
                  <pic:spPr>
                    <a:xfrm>
                      <a:off x="0" y="0"/>
                      <a:ext cx="314325" cy="185494"/>
                    </a:xfrm>
                    <a:prstGeom prst="rect">
                      <a:avLst/>
                    </a:prstGeom>
                  </pic:spPr>
                </pic:pic>
              </a:graphicData>
            </a:graphic>
          </wp:inline>
        </w:drawing>
      </w:r>
      <w:r>
        <w:rPr>
          <w:rFonts w:hint="eastAsia" w:ascii="宋体" w:hAnsi="宋体"/>
          <w:szCs w:val="21"/>
        </w:rPr>
        <w:t>】按钮，绿灯亮是“</w:t>
      </w:r>
      <w:r>
        <w:rPr>
          <w:rFonts w:hint="eastAsia"/>
        </w:rPr>
        <w:t>交易回报浮动提示</w:t>
      </w:r>
      <w:r>
        <w:rPr>
          <w:rFonts w:hint="eastAsia" w:ascii="宋体" w:hAnsi="宋体"/>
          <w:szCs w:val="21"/>
        </w:rPr>
        <w:t>”状态，绿灯灭是“</w:t>
      </w:r>
      <w:r>
        <w:rPr>
          <w:rFonts w:hint="eastAsia"/>
        </w:rPr>
        <w:t>交易回报没有浮动提示</w:t>
      </w:r>
      <w:r>
        <w:rPr>
          <w:rFonts w:hint="eastAsia" w:ascii="宋体" w:hAnsi="宋体"/>
          <w:szCs w:val="21"/>
        </w:rPr>
        <w:t>”状态，选择完成后点击画面左上方的</w:t>
      </w:r>
      <w:r>
        <w:drawing>
          <wp:inline distT="0" distB="0" distL="0" distR="0">
            <wp:extent cx="161290" cy="189865"/>
            <wp:effectExtent l="0" t="0" r="0" b="635"/>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spacing w:line="360" w:lineRule="auto"/>
        <w:jc w:val="center"/>
      </w:pPr>
      <w:r>
        <w:drawing>
          <wp:inline distT="0" distB="0" distL="0" distR="0">
            <wp:extent cx="3009265" cy="31369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3"/>
                    <a:stretch>
                      <a:fillRect/>
                    </a:stretch>
                  </pic:blipFill>
                  <pic:spPr>
                    <a:xfrm>
                      <a:off x="0" y="0"/>
                      <a:ext cx="3009524" cy="314286"/>
                    </a:xfrm>
                    <a:prstGeom prst="rect">
                      <a:avLst/>
                    </a:prstGeom>
                  </pic:spPr>
                </pic:pic>
              </a:graphicData>
            </a:graphic>
          </wp:inline>
        </w:drawing>
      </w:r>
    </w:p>
    <w:p>
      <w:pPr>
        <w:spacing w:line="360" w:lineRule="auto"/>
        <w:ind w:firstLine="420" w:firstLineChars="200"/>
      </w:pPr>
      <w:r>
        <w:rPr>
          <w:rFonts w:hint="eastAsia"/>
        </w:rPr>
        <w:t>当绿灯打开时，在交易界面下单后，当有委托状态或成交状态刷新时，在界面上方会有回报信息提示浮现。</w:t>
      </w:r>
    </w:p>
    <w:p>
      <w:pPr>
        <w:spacing w:line="360" w:lineRule="auto"/>
        <w:ind w:firstLine="420" w:firstLineChars="200"/>
        <w:jc w:val="center"/>
      </w:pPr>
      <w:r>
        <w:drawing>
          <wp:inline distT="0" distB="0" distL="0" distR="0">
            <wp:extent cx="2333625" cy="1039495"/>
            <wp:effectExtent l="0" t="0" r="0" b="8255"/>
            <wp:docPr id="2108" name="图片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图片 2108"/>
                    <pic:cNvPicPr>
                      <a:picLocks noChangeAspect="1"/>
                    </pic:cNvPicPr>
                  </pic:nvPicPr>
                  <pic:blipFill>
                    <a:blip r:embed="rId64"/>
                    <a:stretch>
                      <a:fillRect/>
                    </a:stretch>
                  </pic:blipFill>
                  <pic:spPr>
                    <a:xfrm>
                      <a:off x="0" y="0"/>
                      <a:ext cx="2333334" cy="1039926"/>
                    </a:xfrm>
                    <a:prstGeom prst="rect">
                      <a:avLst/>
                    </a:prstGeom>
                  </pic:spPr>
                </pic:pic>
              </a:graphicData>
            </a:graphic>
          </wp:inline>
        </w:drawing>
      </w:r>
    </w:p>
    <w:p>
      <w:pPr>
        <w:pStyle w:val="4"/>
        <w:spacing w:line="360" w:lineRule="auto"/>
      </w:pPr>
      <w:bookmarkStart w:id="50" w:name="_Toc80360078"/>
      <w:r>
        <w:t>6</w:t>
      </w:r>
      <w:r>
        <w:rPr>
          <w:rFonts w:hint="eastAsia"/>
        </w:rPr>
        <w:t>.</w:t>
      </w:r>
      <w:r>
        <w:rPr>
          <w:rFonts w:hint="eastAsia"/>
          <w:szCs w:val="21"/>
        </w:rPr>
        <w:t>3.4、</w:t>
      </w:r>
      <w:r>
        <w:rPr>
          <w:rFonts w:hint="eastAsia"/>
        </w:rPr>
        <w:t>卖出平仓所得无法覆盖成本时提示</w:t>
      </w:r>
      <w:bookmarkEnd w:id="50"/>
    </w:p>
    <w:p>
      <w:pPr>
        <w:spacing w:before="156" w:beforeLines="50" w:after="156" w:afterLines="50" w:line="360" w:lineRule="auto"/>
        <w:ind w:firstLine="420" w:firstLineChars="200"/>
        <w:rPr>
          <w:rFonts w:ascii="宋体" w:hAnsi="宋体"/>
          <w:szCs w:val="21"/>
        </w:rPr>
      </w:pPr>
      <w:r>
        <w:rPr>
          <w:rFonts w:hint="eastAsia" w:ascii="宋体" w:hAnsi="宋体"/>
          <w:szCs w:val="21"/>
        </w:rPr>
        <w:t>点击选项后的【</w:t>
      </w:r>
      <w:r>
        <w:drawing>
          <wp:inline distT="0" distB="0" distL="0" distR="0">
            <wp:extent cx="304800" cy="179705"/>
            <wp:effectExtent l="0" t="0" r="0" b="0"/>
            <wp:docPr id="2061" name="图片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图片 2061"/>
                    <pic:cNvPicPr>
                      <a:picLocks noChangeAspect="1"/>
                    </pic:cNvPicPr>
                  </pic:nvPicPr>
                  <pic:blipFill>
                    <a:blip r:embed="rId61"/>
                    <a:stretch>
                      <a:fillRect/>
                    </a:stretch>
                  </pic:blipFill>
                  <pic:spPr>
                    <a:xfrm>
                      <a:off x="0" y="0"/>
                      <a:ext cx="314325" cy="185494"/>
                    </a:xfrm>
                    <a:prstGeom prst="rect">
                      <a:avLst/>
                    </a:prstGeom>
                  </pic:spPr>
                </pic:pic>
              </a:graphicData>
            </a:graphic>
          </wp:inline>
        </w:drawing>
      </w:r>
      <w:r>
        <w:rPr>
          <w:rFonts w:hint="eastAsia" w:ascii="宋体" w:hAnsi="宋体"/>
          <w:szCs w:val="21"/>
        </w:rPr>
        <w:t>】按钮，绿灯亮是提示打开状态，当合约卖出平仓所得比交易费用还低时会提示；绿灯灭是没有提示状态，选择完成后点击画面左上方的</w:t>
      </w:r>
      <w:r>
        <w:drawing>
          <wp:inline distT="0" distB="0" distL="0" distR="0">
            <wp:extent cx="161290" cy="189865"/>
            <wp:effectExtent l="0" t="0" r="0" b="635"/>
            <wp:docPr id="2089" name="图片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图片 2089"/>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spacing w:line="360" w:lineRule="auto"/>
        <w:ind w:firstLine="420" w:firstLineChars="200"/>
        <w:jc w:val="center"/>
      </w:pPr>
      <w:r>
        <w:drawing>
          <wp:inline distT="0" distB="0" distL="0" distR="0">
            <wp:extent cx="2876550" cy="333375"/>
            <wp:effectExtent l="0" t="0" r="0" b="0"/>
            <wp:docPr id="2091" name="图片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图片 2091"/>
                    <pic:cNvPicPr>
                      <a:picLocks noChangeAspect="1"/>
                    </pic:cNvPicPr>
                  </pic:nvPicPr>
                  <pic:blipFill>
                    <a:blip r:embed="rId65"/>
                    <a:stretch>
                      <a:fillRect/>
                    </a:stretch>
                  </pic:blipFill>
                  <pic:spPr>
                    <a:xfrm>
                      <a:off x="0" y="0"/>
                      <a:ext cx="2876808" cy="333333"/>
                    </a:xfrm>
                    <a:prstGeom prst="rect">
                      <a:avLst/>
                    </a:prstGeom>
                  </pic:spPr>
                </pic:pic>
              </a:graphicData>
            </a:graphic>
          </wp:inline>
        </w:drawing>
      </w:r>
    </w:p>
    <w:p>
      <w:pPr>
        <w:pStyle w:val="4"/>
        <w:spacing w:line="360" w:lineRule="auto"/>
      </w:pPr>
      <w:bookmarkStart w:id="51" w:name="_Toc80360079"/>
      <w:r>
        <w:t>6</w:t>
      </w:r>
      <w:r>
        <w:rPr>
          <w:rFonts w:hint="eastAsia"/>
        </w:rPr>
        <w:t>.</w:t>
      </w:r>
      <w:r>
        <w:rPr>
          <w:rFonts w:hint="eastAsia"/>
          <w:szCs w:val="21"/>
        </w:rPr>
        <w:t>3.5、</w:t>
      </w:r>
      <w:r>
        <w:rPr>
          <w:rFonts w:hint="eastAsia"/>
        </w:rPr>
        <w:t>默认下单数量</w:t>
      </w:r>
      <w:bookmarkEnd w:id="51"/>
    </w:p>
    <w:p>
      <w:pPr>
        <w:spacing w:line="360" w:lineRule="auto"/>
        <w:ind w:firstLine="420"/>
      </w:pPr>
      <w:r>
        <w:rPr>
          <w:rFonts w:hint="eastAsia" w:ascii="宋体" w:hAnsi="宋体"/>
          <w:szCs w:val="21"/>
        </w:rPr>
        <w:t>点击【交易设置】画面的【</w:t>
      </w:r>
      <w:r>
        <w:rPr>
          <w:rFonts w:hint="eastAsia"/>
        </w:rPr>
        <w:t>默认下单数量</w:t>
      </w:r>
      <w:r>
        <w:rPr>
          <w:rFonts w:hint="eastAsia" w:ascii="宋体" w:hAnsi="宋体"/>
          <w:szCs w:val="21"/>
        </w:rPr>
        <w:t>】，</w:t>
      </w:r>
      <w:r>
        <w:rPr>
          <w:rFonts w:hint="eastAsia"/>
        </w:rPr>
        <w:t>设置下单时默认下单数量</w:t>
      </w:r>
      <w:r>
        <w:rPr>
          <w:rFonts w:hint="eastAsia" w:ascii="宋体" w:hAnsi="宋体"/>
          <w:szCs w:val="21"/>
        </w:rPr>
        <w:t>，选择完成后点击画面左上方的</w:t>
      </w:r>
      <w:r>
        <w:drawing>
          <wp:inline distT="0" distB="0" distL="0" distR="0">
            <wp:extent cx="161290" cy="189865"/>
            <wp:effectExtent l="0" t="0" r="0" b="63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spacing w:line="360" w:lineRule="auto"/>
        <w:jc w:val="center"/>
      </w:pPr>
      <w:r>
        <w:drawing>
          <wp:inline distT="0" distB="0" distL="0" distR="0">
            <wp:extent cx="3009265" cy="32321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6"/>
                    <a:stretch>
                      <a:fillRect/>
                    </a:stretch>
                  </pic:blipFill>
                  <pic:spPr>
                    <a:xfrm>
                      <a:off x="0" y="0"/>
                      <a:ext cx="3009524" cy="323810"/>
                    </a:xfrm>
                    <a:prstGeom prst="rect">
                      <a:avLst/>
                    </a:prstGeom>
                  </pic:spPr>
                </pic:pic>
              </a:graphicData>
            </a:graphic>
          </wp:inline>
        </w:drawing>
      </w:r>
    </w:p>
    <w:p>
      <w:pPr>
        <w:pStyle w:val="4"/>
        <w:spacing w:line="360" w:lineRule="auto"/>
      </w:pPr>
      <w:bookmarkStart w:id="52" w:name="_Toc80360080"/>
      <w:r>
        <w:t>6</w:t>
      </w:r>
      <w:r>
        <w:rPr>
          <w:rFonts w:hint="eastAsia"/>
        </w:rPr>
        <w:t>.</w:t>
      </w:r>
      <w:r>
        <w:rPr>
          <w:rFonts w:hint="eastAsia"/>
          <w:szCs w:val="21"/>
        </w:rPr>
        <w:t>3.6、</w:t>
      </w:r>
      <w:r>
        <w:rPr>
          <w:rFonts w:hint="eastAsia"/>
        </w:rPr>
        <w:t>下单数量默认加量</w:t>
      </w:r>
      <w:bookmarkEnd w:id="52"/>
    </w:p>
    <w:p>
      <w:pPr>
        <w:spacing w:line="360" w:lineRule="auto"/>
        <w:ind w:firstLine="420"/>
      </w:pPr>
      <w:r>
        <w:rPr>
          <w:rFonts w:hint="eastAsia" w:ascii="宋体" w:hAnsi="宋体"/>
          <w:szCs w:val="21"/>
        </w:rPr>
        <w:t>点击【交易设置】画面的【</w:t>
      </w:r>
      <w:r>
        <w:rPr>
          <w:rFonts w:hint="eastAsia"/>
        </w:rPr>
        <w:t>下单数量默认加量</w:t>
      </w:r>
      <w:r>
        <w:rPr>
          <w:rFonts w:hint="eastAsia" w:ascii="宋体" w:hAnsi="宋体"/>
          <w:szCs w:val="21"/>
        </w:rPr>
        <w:t>】，</w:t>
      </w:r>
      <w:r>
        <w:rPr>
          <w:rFonts w:hint="eastAsia"/>
        </w:rPr>
        <w:t>设置下单时默认加减数量</w:t>
      </w:r>
      <w:r>
        <w:rPr>
          <w:rFonts w:hint="eastAsia" w:ascii="宋体" w:hAnsi="宋体"/>
          <w:szCs w:val="21"/>
        </w:rPr>
        <w:t>，选择完成后点击画面左上方的</w:t>
      </w:r>
      <w:r>
        <w:drawing>
          <wp:inline distT="0" distB="0" distL="0" distR="0">
            <wp:extent cx="161290" cy="189865"/>
            <wp:effectExtent l="0" t="0" r="0" b="635"/>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spacing w:line="360" w:lineRule="auto"/>
        <w:jc w:val="center"/>
      </w:pPr>
      <w:r>
        <w:drawing>
          <wp:inline distT="0" distB="0" distL="0" distR="0">
            <wp:extent cx="3037840" cy="3422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a:stretch>
                      <a:fillRect/>
                    </a:stretch>
                  </pic:blipFill>
                  <pic:spPr>
                    <a:xfrm>
                      <a:off x="0" y="0"/>
                      <a:ext cx="3038095" cy="342857"/>
                    </a:xfrm>
                    <a:prstGeom prst="rect">
                      <a:avLst/>
                    </a:prstGeom>
                  </pic:spPr>
                </pic:pic>
              </a:graphicData>
            </a:graphic>
          </wp:inline>
        </w:drawing>
      </w:r>
    </w:p>
    <w:p>
      <w:pPr>
        <w:pStyle w:val="4"/>
        <w:spacing w:line="360" w:lineRule="auto"/>
      </w:pPr>
      <w:bookmarkStart w:id="53" w:name="_Toc80360081"/>
      <w:r>
        <w:t>6</w:t>
      </w:r>
      <w:r>
        <w:rPr>
          <w:rFonts w:hint="eastAsia"/>
        </w:rPr>
        <w:t>.</w:t>
      </w:r>
      <w:r>
        <w:rPr>
          <w:rFonts w:hint="eastAsia"/>
          <w:szCs w:val="21"/>
        </w:rPr>
        <w:t>3.7、</w:t>
      </w:r>
      <w:r>
        <w:rPr>
          <w:rFonts w:hint="eastAsia"/>
        </w:rPr>
        <w:t>默认下单价格</w:t>
      </w:r>
      <w:bookmarkEnd w:id="53"/>
    </w:p>
    <w:p>
      <w:pPr>
        <w:spacing w:before="156" w:beforeLines="50" w:after="156" w:afterLines="50" w:line="360" w:lineRule="auto"/>
        <w:ind w:firstLine="420"/>
        <w:rPr>
          <w:rFonts w:ascii="宋体" w:hAnsi="宋体"/>
          <w:szCs w:val="21"/>
        </w:rPr>
      </w:pPr>
      <w:r>
        <w:rPr>
          <w:rFonts w:hint="eastAsia" w:ascii="宋体" w:hAnsi="宋体"/>
          <w:szCs w:val="21"/>
        </w:rPr>
        <w:t>点击【交易设置】画面的【默认下单价格】，选择所需的委托价格，选择完成后点击画面左上方的</w:t>
      </w:r>
      <w:r>
        <w:drawing>
          <wp:inline distT="0" distB="0" distL="0" distR="0">
            <wp:extent cx="161290" cy="189865"/>
            <wp:effectExtent l="0" t="0" r="0" b="63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 xml:space="preserve">【返回】完成更改。 </w:t>
      </w:r>
    </w:p>
    <w:p>
      <w:pPr>
        <w:spacing w:line="360" w:lineRule="auto"/>
        <w:jc w:val="center"/>
      </w:pPr>
      <w:r>
        <w:drawing>
          <wp:inline distT="0" distB="0" distL="0" distR="0">
            <wp:extent cx="3018790" cy="3422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8"/>
                    <a:stretch>
                      <a:fillRect/>
                    </a:stretch>
                  </pic:blipFill>
                  <pic:spPr>
                    <a:xfrm>
                      <a:off x="0" y="0"/>
                      <a:ext cx="3019048" cy="342857"/>
                    </a:xfrm>
                    <a:prstGeom prst="rect">
                      <a:avLst/>
                    </a:prstGeom>
                  </pic:spPr>
                </pic:pic>
              </a:graphicData>
            </a:graphic>
          </wp:inline>
        </w:drawing>
      </w:r>
    </w:p>
    <w:p>
      <w:pPr>
        <w:spacing w:line="360" w:lineRule="auto"/>
        <w:jc w:val="center"/>
      </w:pPr>
      <w:r>
        <w:drawing>
          <wp:inline distT="0" distB="0" distL="0" distR="0">
            <wp:extent cx="2114550" cy="9378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9"/>
                    <a:stretch>
                      <a:fillRect/>
                    </a:stretch>
                  </pic:blipFill>
                  <pic:spPr>
                    <a:xfrm>
                      <a:off x="0" y="0"/>
                      <a:ext cx="2114286" cy="938172"/>
                    </a:xfrm>
                    <a:prstGeom prst="rect">
                      <a:avLst/>
                    </a:prstGeom>
                  </pic:spPr>
                </pic:pic>
              </a:graphicData>
            </a:graphic>
          </wp:inline>
        </w:drawing>
      </w:r>
    </w:p>
    <w:p>
      <w:pPr>
        <w:pStyle w:val="4"/>
        <w:spacing w:line="360" w:lineRule="auto"/>
        <w:rPr>
          <w:rFonts w:ascii="宋体" w:hAnsi="宋体"/>
          <w:szCs w:val="21"/>
        </w:rPr>
      </w:pPr>
      <w:bookmarkStart w:id="54" w:name="_Toc80360082"/>
      <w:r>
        <w:t>6</w:t>
      </w:r>
      <w:r>
        <w:rPr>
          <w:rFonts w:hint="eastAsia"/>
        </w:rPr>
        <w:t>.</w:t>
      </w:r>
      <w:r>
        <w:rPr>
          <w:rFonts w:hint="eastAsia"/>
          <w:szCs w:val="21"/>
        </w:rPr>
        <w:t>3.</w:t>
      </w:r>
      <w:r>
        <w:rPr>
          <w:szCs w:val="21"/>
        </w:rPr>
        <w:t>8</w:t>
      </w:r>
      <w:r>
        <w:rPr>
          <w:rFonts w:hint="eastAsia"/>
          <w:szCs w:val="21"/>
        </w:rPr>
        <w:t>、</w:t>
      </w:r>
      <w:r>
        <w:rPr>
          <w:rFonts w:hint="eastAsia" w:ascii="宋体" w:hAnsi="宋体"/>
          <w:szCs w:val="21"/>
        </w:rPr>
        <w:t>默认快买快卖价格</w:t>
      </w:r>
      <w:bookmarkEnd w:id="54"/>
    </w:p>
    <w:p>
      <w:pPr>
        <w:spacing w:before="156" w:beforeLines="50" w:after="156" w:afterLines="50" w:line="360" w:lineRule="auto"/>
        <w:ind w:firstLine="420"/>
        <w:rPr>
          <w:rFonts w:ascii="宋体" w:hAnsi="宋体"/>
          <w:szCs w:val="21"/>
        </w:rPr>
      </w:pPr>
      <w:r>
        <w:rPr>
          <w:rFonts w:hint="eastAsia" w:ascii="宋体" w:hAnsi="宋体"/>
          <w:szCs w:val="21"/>
        </w:rPr>
        <w:t>点击【交易设置】画面的【默认快买快卖价格】，选择所需的委托价格，选择完成后点击画面左上方的</w:t>
      </w:r>
      <w:r>
        <w:drawing>
          <wp:inline distT="0" distB="0" distL="0" distR="0">
            <wp:extent cx="161290" cy="189865"/>
            <wp:effectExtent l="0" t="0" r="0" b="635"/>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spacing w:line="360" w:lineRule="auto"/>
        <w:jc w:val="center"/>
      </w:pPr>
      <w:r>
        <w:drawing>
          <wp:inline distT="0" distB="0" distL="0" distR="0">
            <wp:extent cx="2961640" cy="3136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0"/>
                    <a:stretch>
                      <a:fillRect/>
                    </a:stretch>
                  </pic:blipFill>
                  <pic:spPr>
                    <a:xfrm>
                      <a:off x="0" y="0"/>
                      <a:ext cx="2961905" cy="314286"/>
                    </a:xfrm>
                    <a:prstGeom prst="rect">
                      <a:avLst/>
                    </a:prstGeom>
                  </pic:spPr>
                </pic:pic>
              </a:graphicData>
            </a:graphic>
          </wp:inline>
        </w:drawing>
      </w:r>
    </w:p>
    <w:p>
      <w:pPr>
        <w:spacing w:line="360" w:lineRule="auto"/>
        <w:jc w:val="center"/>
      </w:pPr>
      <w:r>
        <w:drawing>
          <wp:inline distT="0" distB="0" distL="0" distR="0">
            <wp:extent cx="2133600" cy="946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9"/>
                    <a:stretch>
                      <a:fillRect/>
                    </a:stretch>
                  </pic:blipFill>
                  <pic:spPr>
                    <a:xfrm>
                      <a:off x="0" y="0"/>
                      <a:ext cx="2133334" cy="946624"/>
                    </a:xfrm>
                    <a:prstGeom prst="rect">
                      <a:avLst/>
                    </a:prstGeom>
                  </pic:spPr>
                </pic:pic>
              </a:graphicData>
            </a:graphic>
          </wp:inline>
        </w:drawing>
      </w:r>
    </w:p>
    <w:p>
      <w:pPr>
        <w:pStyle w:val="4"/>
        <w:spacing w:line="360" w:lineRule="auto"/>
        <w:rPr>
          <w:rFonts w:ascii="宋体" w:hAnsi="宋体"/>
          <w:szCs w:val="21"/>
        </w:rPr>
      </w:pPr>
      <w:bookmarkStart w:id="55" w:name="_Toc80360083"/>
      <w:r>
        <w:t>6</w:t>
      </w:r>
      <w:r>
        <w:rPr>
          <w:rFonts w:hint="eastAsia"/>
        </w:rPr>
        <w:t>.</w:t>
      </w:r>
      <w:r>
        <w:rPr>
          <w:rFonts w:hint="eastAsia"/>
          <w:szCs w:val="21"/>
        </w:rPr>
        <w:t>3.</w:t>
      </w:r>
      <w:r>
        <w:rPr>
          <w:szCs w:val="21"/>
        </w:rPr>
        <w:t>9</w:t>
      </w:r>
      <w:r>
        <w:rPr>
          <w:rFonts w:hint="eastAsia"/>
          <w:szCs w:val="21"/>
        </w:rPr>
        <w:t>、</w:t>
      </w:r>
      <w:r>
        <w:rPr>
          <w:rFonts w:hint="eastAsia" w:ascii="宋体" w:hAnsi="宋体"/>
          <w:szCs w:val="21"/>
        </w:rPr>
        <w:t>默认快买快卖数量</w:t>
      </w:r>
      <w:bookmarkEnd w:id="55"/>
    </w:p>
    <w:p>
      <w:pPr>
        <w:spacing w:before="156" w:beforeLines="50" w:after="156" w:afterLines="50" w:line="360" w:lineRule="auto"/>
        <w:ind w:firstLine="420"/>
        <w:rPr>
          <w:rFonts w:ascii="宋体" w:hAnsi="宋体"/>
          <w:szCs w:val="21"/>
        </w:rPr>
      </w:pPr>
      <w:r>
        <w:rPr>
          <w:rFonts w:hint="eastAsia" w:ascii="宋体" w:hAnsi="宋体"/>
          <w:szCs w:val="21"/>
        </w:rPr>
        <w:t>点击【交易设置】画面的【默认快买快卖数量】，选择所需的数量，选择完成后点击画面左上方的</w:t>
      </w:r>
      <w:r>
        <w:drawing>
          <wp:inline distT="0" distB="0" distL="0" distR="0">
            <wp:extent cx="161290" cy="189865"/>
            <wp:effectExtent l="0" t="0" r="0" b="635"/>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spacing w:line="360" w:lineRule="auto"/>
        <w:jc w:val="center"/>
      </w:pPr>
      <w:r>
        <w:drawing>
          <wp:inline distT="0" distB="0" distL="0" distR="0">
            <wp:extent cx="3009265" cy="351790"/>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1"/>
                    <a:stretch>
                      <a:fillRect/>
                    </a:stretch>
                  </pic:blipFill>
                  <pic:spPr>
                    <a:xfrm>
                      <a:off x="0" y="0"/>
                      <a:ext cx="3009524" cy="352381"/>
                    </a:xfrm>
                    <a:prstGeom prst="rect">
                      <a:avLst/>
                    </a:prstGeom>
                  </pic:spPr>
                </pic:pic>
              </a:graphicData>
            </a:graphic>
          </wp:inline>
        </w:drawing>
      </w:r>
    </w:p>
    <w:p>
      <w:pPr>
        <w:pStyle w:val="4"/>
        <w:spacing w:line="360" w:lineRule="auto"/>
      </w:pPr>
      <w:bookmarkStart w:id="56" w:name="_Toc80360084"/>
      <w:r>
        <w:t>6</w:t>
      </w:r>
      <w:r>
        <w:rPr>
          <w:rFonts w:hint="eastAsia"/>
        </w:rPr>
        <w:t>.3.1</w:t>
      </w:r>
      <w:r>
        <w:t>0</w:t>
      </w:r>
      <w:r>
        <w:rPr>
          <w:rFonts w:hint="eastAsia"/>
        </w:rPr>
        <w:t>、默认拆单手数</w:t>
      </w:r>
      <w:bookmarkEnd w:id="56"/>
    </w:p>
    <w:p>
      <w:pPr>
        <w:spacing w:line="360" w:lineRule="auto"/>
        <w:ind w:firstLine="525" w:firstLineChars="250"/>
        <w:rPr>
          <w:rFonts w:ascii="宋体" w:hAnsi="宋体"/>
          <w:szCs w:val="21"/>
        </w:rPr>
      </w:pPr>
      <w:r>
        <w:rPr>
          <w:rFonts w:hint="eastAsia" w:ascii="宋体" w:hAnsi="宋体"/>
          <w:szCs w:val="21"/>
        </w:rPr>
        <w:t>点击【设置】画面的【限价</w:t>
      </w:r>
      <w:r>
        <w:rPr>
          <w:rFonts w:hint="eastAsia"/>
        </w:rPr>
        <w:t>默认拆单手数</w:t>
      </w:r>
      <w:r>
        <w:rPr>
          <w:rFonts w:hint="eastAsia" w:ascii="宋体" w:hAnsi="宋体"/>
          <w:szCs w:val="21"/>
        </w:rPr>
        <w:t>】和【市价</w:t>
      </w:r>
      <w:r>
        <w:rPr>
          <w:rFonts w:hint="eastAsia"/>
        </w:rPr>
        <w:t>默认拆单手数</w:t>
      </w:r>
      <w:r>
        <w:rPr>
          <w:rFonts w:hint="eastAsia" w:ascii="宋体" w:hAnsi="宋体"/>
          <w:szCs w:val="21"/>
        </w:rPr>
        <w:t>】，输入</w:t>
      </w:r>
      <w:r>
        <w:rPr>
          <w:rFonts w:hint="eastAsia"/>
        </w:rPr>
        <w:t>默认拆单手数，</w:t>
      </w:r>
      <w:r>
        <w:rPr>
          <w:rFonts w:hint="eastAsia" w:ascii="宋体" w:hAnsi="宋体"/>
          <w:szCs w:val="21"/>
        </w:rPr>
        <w:t>设置完成后点击画面左上方的</w:t>
      </w:r>
      <w:r>
        <w:drawing>
          <wp:inline distT="0" distB="0" distL="0" distR="0">
            <wp:extent cx="161290" cy="189865"/>
            <wp:effectExtent l="0" t="0" r="0" b="635"/>
            <wp:docPr id="2081" name="图片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图片 2081"/>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【返回】完成更改；拆单手数为0，默认为不拆单。</w:t>
      </w:r>
    </w:p>
    <w:p>
      <w:pPr>
        <w:spacing w:line="360" w:lineRule="auto"/>
        <w:ind w:firstLine="525" w:firstLineChars="250"/>
        <w:jc w:val="center"/>
      </w:pPr>
      <w:r>
        <w:drawing>
          <wp:inline distT="0" distB="0" distL="0" distR="0">
            <wp:extent cx="3020060" cy="719455"/>
            <wp:effectExtent l="0" t="0" r="0" b="4445"/>
            <wp:docPr id="2604" name="图片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 name="图片 260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20400" cy="720000"/>
                    </a:xfrm>
                    <a:prstGeom prst="rect">
                      <a:avLst/>
                    </a:prstGeom>
                  </pic:spPr>
                </pic:pic>
              </a:graphicData>
            </a:graphic>
          </wp:inline>
        </w:drawing>
      </w:r>
    </w:p>
    <w:p>
      <w:pPr>
        <w:pStyle w:val="4"/>
        <w:spacing w:line="360" w:lineRule="auto"/>
        <w:rPr>
          <w:rFonts w:ascii="宋体" w:hAnsi="宋体"/>
          <w:szCs w:val="21"/>
        </w:rPr>
      </w:pPr>
      <w:bookmarkStart w:id="57" w:name="_Toc80360085"/>
      <w:r>
        <w:t>6</w:t>
      </w:r>
      <w:r>
        <w:rPr>
          <w:rFonts w:hint="eastAsia"/>
        </w:rPr>
        <w:t>.</w:t>
      </w:r>
      <w:r>
        <w:rPr>
          <w:rFonts w:hint="eastAsia"/>
          <w:szCs w:val="21"/>
        </w:rPr>
        <w:t>3.1</w:t>
      </w:r>
      <w:r>
        <w:rPr>
          <w:szCs w:val="21"/>
        </w:rPr>
        <w:t>1</w:t>
      </w:r>
      <w:r>
        <w:rPr>
          <w:rFonts w:hint="eastAsia"/>
          <w:szCs w:val="21"/>
        </w:rPr>
        <w:t>、</w:t>
      </w:r>
      <w:r>
        <w:rPr>
          <w:rFonts w:hint="eastAsia" w:ascii="宋体" w:hAnsi="宋体"/>
          <w:szCs w:val="21"/>
        </w:rPr>
        <w:t>严重价外提醒</w:t>
      </w:r>
      <w:bookmarkEnd w:id="57"/>
    </w:p>
    <w:p>
      <w:pPr>
        <w:spacing w:line="360" w:lineRule="auto"/>
        <w:ind w:firstLine="525" w:firstLineChars="250"/>
        <w:rPr>
          <w:rFonts w:ascii="宋体" w:hAnsi="宋体"/>
          <w:szCs w:val="21"/>
        </w:rPr>
      </w:pPr>
      <w:r>
        <w:rPr>
          <w:rFonts w:hint="eastAsia" w:ascii="宋体" w:hAnsi="宋体"/>
          <w:szCs w:val="21"/>
        </w:rPr>
        <w:t>点击【设置】画面的【</w:t>
      </w:r>
      <w:r>
        <w:rPr>
          <w:rFonts w:hint="eastAsia"/>
        </w:rPr>
        <w:t>严重价位提醒</w:t>
      </w:r>
      <w:r>
        <w:rPr>
          <w:rFonts w:hint="eastAsia" w:ascii="宋体" w:hAnsi="宋体"/>
          <w:szCs w:val="21"/>
        </w:rPr>
        <w:t>】，会跳转到具体设置画面。</w:t>
      </w:r>
    </w:p>
    <w:p>
      <w:pPr>
        <w:spacing w:line="360" w:lineRule="auto"/>
        <w:ind w:firstLine="525" w:firstLineChars="250"/>
        <w:jc w:val="center"/>
        <w:rPr>
          <w:rFonts w:ascii="宋体" w:hAnsi="宋体"/>
          <w:szCs w:val="21"/>
        </w:rPr>
      </w:pPr>
      <w:r>
        <w:drawing>
          <wp:inline distT="0" distB="0" distL="0" distR="0">
            <wp:extent cx="2705100" cy="284480"/>
            <wp:effectExtent l="0" t="0" r="0" b="1270"/>
            <wp:docPr id="2096" name="图片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图片 2096"/>
                    <pic:cNvPicPr>
                      <a:picLocks noChangeAspect="1"/>
                    </pic:cNvPicPr>
                  </pic:nvPicPr>
                  <pic:blipFill>
                    <a:blip r:embed="rId73"/>
                    <a:stretch>
                      <a:fillRect/>
                    </a:stretch>
                  </pic:blipFill>
                  <pic:spPr>
                    <a:xfrm>
                      <a:off x="0" y="0"/>
                      <a:ext cx="2719791" cy="286644"/>
                    </a:xfrm>
                    <a:prstGeom prst="rect">
                      <a:avLst/>
                    </a:prstGeom>
                  </pic:spPr>
                </pic:pic>
              </a:graphicData>
            </a:graphic>
          </wp:inline>
        </w:drawing>
      </w:r>
    </w:p>
    <w:p>
      <w:pPr>
        <w:spacing w:line="360" w:lineRule="auto"/>
        <w:ind w:firstLine="525" w:firstLineChars="250"/>
        <w:rPr>
          <w:rFonts w:ascii="宋体" w:hAnsi="宋体"/>
          <w:szCs w:val="21"/>
        </w:rPr>
      </w:pPr>
      <w:r>
        <w:rPr>
          <w:rFonts w:hint="eastAsia" w:ascii="宋体" w:hAnsi="宋体"/>
          <w:szCs w:val="21"/>
        </w:rPr>
        <w:t>可选择设置当虚值度或者溢价率超过一定数值%时提示。</w:t>
      </w:r>
    </w:p>
    <w:p>
      <w:pPr>
        <w:spacing w:line="360" w:lineRule="auto"/>
        <w:ind w:firstLine="525" w:firstLineChars="250"/>
      </w:pPr>
      <w:r>
        <w:rPr>
          <w:rFonts w:hint="eastAsia" w:ascii="宋体" w:hAnsi="宋体"/>
          <w:szCs w:val="21"/>
        </w:rPr>
        <w:t>并可选择是否只要“每次登录首单提醒”，当绿灯开启时，表示只有每次登录首单提醒时才会提醒，当关闭时，表示每单都会提醒</w:t>
      </w:r>
      <w:r>
        <w:rPr>
          <w:rFonts w:hint="eastAsia"/>
        </w:rPr>
        <w:t>。</w:t>
      </w:r>
    </w:p>
    <w:p>
      <w:pPr>
        <w:spacing w:line="360" w:lineRule="auto"/>
        <w:ind w:firstLine="525" w:firstLineChars="250"/>
        <w:jc w:val="center"/>
      </w:pPr>
      <w:r>
        <w:drawing>
          <wp:inline distT="0" distB="0" distL="0" distR="0">
            <wp:extent cx="2209800" cy="859790"/>
            <wp:effectExtent l="0" t="0" r="0" b="0"/>
            <wp:docPr id="2095" name="图片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图片 2095"/>
                    <pic:cNvPicPr>
                      <a:picLocks noChangeAspect="1"/>
                    </pic:cNvPicPr>
                  </pic:nvPicPr>
                  <pic:blipFill>
                    <a:blip r:embed="rId74"/>
                    <a:stretch>
                      <a:fillRect/>
                    </a:stretch>
                  </pic:blipFill>
                  <pic:spPr>
                    <a:xfrm>
                      <a:off x="0" y="0"/>
                      <a:ext cx="2209524" cy="859864"/>
                    </a:xfrm>
                    <a:prstGeom prst="rect">
                      <a:avLst/>
                    </a:prstGeom>
                  </pic:spPr>
                </pic:pic>
              </a:graphicData>
            </a:graphic>
          </wp:inline>
        </w:drawing>
      </w:r>
    </w:p>
    <w:p>
      <w:pPr>
        <w:spacing w:line="360" w:lineRule="auto"/>
        <w:ind w:firstLine="525" w:firstLineChars="250"/>
        <w:rPr>
          <w:rFonts w:ascii="宋体" w:hAnsi="宋体"/>
          <w:szCs w:val="21"/>
        </w:rPr>
      </w:pPr>
      <w:r>
        <w:rPr>
          <w:rFonts w:hint="eastAsia" w:ascii="宋体" w:hAnsi="宋体"/>
          <w:szCs w:val="21"/>
        </w:rPr>
        <w:t>设置完成后点击画面左上方的</w:t>
      </w:r>
      <w:r>
        <w:drawing>
          <wp:inline distT="0" distB="0" distL="0" distR="0">
            <wp:extent cx="161290" cy="189865"/>
            <wp:effectExtent l="0" t="0" r="0" b="635"/>
            <wp:docPr id="2094" name="图片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图片 2094"/>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pStyle w:val="4"/>
        <w:spacing w:line="360" w:lineRule="auto"/>
      </w:pPr>
      <w:bookmarkStart w:id="58" w:name="_Toc80360086"/>
      <w:r>
        <w:t>6</w:t>
      </w:r>
      <w:r>
        <w:rPr>
          <w:rFonts w:hint="eastAsia"/>
        </w:rPr>
        <w:t>.</w:t>
      </w:r>
      <w:r>
        <w:rPr>
          <w:rFonts w:hint="eastAsia"/>
          <w:szCs w:val="21"/>
        </w:rPr>
        <w:t>3.1</w:t>
      </w:r>
      <w:r>
        <w:rPr>
          <w:szCs w:val="21"/>
        </w:rPr>
        <w:t>2</w:t>
      </w:r>
      <w:r>
        <w:rPr>
          <w:rFonts w:hint="eastAsia"/>
          <w:szCs w:val="21"/>
        </w:rPr>
        <w:t>、</w:t>
      </w:r>
      <w:r>
        <w:rPr>
          <w:rFonts w:hint="eastAsia" w:ascii="宋体" w:hAnsi="宋体"/>
          <w:szCs w:val="21"/>
        </w:rPr>
        <w:t>高级交易按钮顺序</w:t>
      </w:r>
      <w:bookmarkEnd w:id="58"/>
    </w:p>
    <w:p>
      <w:pPr>
        <w:spacing w:before="156" w:beforeLines="50" w:after="156" w:afterLines="50" w:line="360" w:lineRule="auto"/>
        <w:ind w:firstLine="420" w:firstLineChars="200"/>
        <w:rPr>
          <w:rFonts w:ascii="宋体" w:hAnsi="宋体"/>
          <w:szCs w:val="21"/>
        </w:rPr>
      </w:pPr>
      <w:r>
        <w:rPr>
          <w:rFonts w:hint="eastAsia" w:ascii="宋体" w:hAnsi="宋体"/>
          <w:szCs w:val="21"/>
        </w:rPr>
        <w:t>点击【设置】画面的【高级交易按钮顺序】，选择所需的交易按钮顺序，选择完成后点击画面左上方的</w:t>
      </w:r>
      <w:r>
        <w:drawing>
          <wp:inline distT="0" distB="0" distL="0" distR="0">
            <wp:extent cx="161290" cy="189865"/>
            <wp:effectExtent l="0" t="0" r="0" b="635"/>
            <wp:docPr id="2082" name="图片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图片 2082"/>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spacing w:before="156" w:beforeLines="50" w:after="156" w:afterLines="50" w:line="360" w:lineRule="auto"/>
        <w:ind w:firstLine="420" w:firstLineChars="200"/>
        <w:jc w:val="center"/>
        <w:rPr>
          <w:rFonts w:ascii="宋体" w:hAnsi="宋体" w:cs="宋体"/>
          <w:color w:val="000000"/>
          <w:kern w:val="0"/>
          <w:szCs w:val="21"/>
        </w:rPr>
      </w:pPr>
      <w:r>
        <w:drawing>
          <wp:inline distT="0" distB="0" distL="0" distR="0">
            <wp:extent cx="2022475" cy="908685"/>
            <wp:effectExtent l="0" t="0" r="0" b="5715"/>
            <wp:docPr id="2240" name="图片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图片 2240"/>
                    <pic:cNvPicPr>
                      <a:picLocks noChangeAspect="1"/>
                    </pic:cNvPicPr>
                  </pic:nvPicPr>
                  <pic:blipFill>
                    <a:blip r:embed="rId75"/>
                    <a:srcRect b="74750"/>
                    <a:stretch>
                      <a:fillRect/>
                    </a:stretch>
                  </pic:blipFill>
                  <pic:spPr>
                    <a:xfrm>
                      <a:off x="0" y="0"/>
                      <a:ext cx="2023200" cy="909004"/>
                    </a:xfrm>
                    <a:prstGeom prst="rect">
                      <a:avLst/>
                    </a:prstGeom>
                    <a:ln>
                      <a:noFill/>
                    </a:ln>
                  </pic:spPr>
                </pic:pic>
              </a:graphicData>
            </a:graphic>
          </wp:inline>
        </w:drawing>
      </w:r>
    </w:p>
    <w:p>
      <w:pPr>
        <w:pStyle w:val="3"/>
        <w:spacing w:line="360" w:lineRule="auto"/>
      </w:pPr>
      <w:bookmarkStart w:id="59" w:name="_Toc80360087"/>
      <w:r>
        <w:t>6</w:t>
      </w:r>
      <w:r>
        <w:rPr>
          <w:rFonts w:hint="eastAsia"/>
        </w:rPr>
        <w:t>.4、股票交易设置</w:t>
      </w:r>
      <w:bookmarkEnd w:id="59"/>
    </w:p>
    <w:p>
      <w:pPr>
        <w:pStyle w:val="4"/>
        <w:spacing w:line="360" w:lineRule="auto"/>
      </w:pPr>
      <w:bookmarkStart w:id="60" w:name="_Toc80360088"/>
      <w:r>
        <w:t>6</w:t>
      </w:r>
      <w:r>
        <w:rPr>
          <w:rFonts w:hint="eastAsia"/>
        </w:rPr>
        <w:t>.4.1、</w:t>
      </w:r>
      <w:r>
        <w:rPr>
          <w:rFonts w:hint="eastAsia" w:ascii="宋体" w:hAnsi="宋体"/>
          <w:szCs w:val="21"/>
        </w:rPr>
        <w:t>默认下单数量</w:t>
      </w:r>
      <w:bookmarkEnd w:id="60"/>
    </w:p>
    <w:p>
      <w:pPr>
        <w:spacing w:line="360" w:lineRule="auto"/>
        <w:ind w:firstLine="420"/>
      </w:pPr>
      <w:r>
        <w:rPr>
          <w:rFonts w:hint="eastAsia" w:ascii="宋体" w:hAnsi="宋体"/>
          <w:szCs w:val="21"/>
        </w:rPr>
        <w:t>点击【交易设置】画面的【</w:t>
      </w:r>
      <w:r>
        <w:rPr>
          <w:rFonts w:hint="eastAsia"/>
        </w:rPr>
        <w:t>默认下单数量</w:t>
      </w:r>
      <w:r>
        <w:rPr>
          <w:rFonts w:hint="eastAsia" w:ascii="宋体" w:hAnsi="宋体"/>
          <w:szCs w:val="21"/>
        </w:rPr>
        <w:t>】，</w:t>
      </w:r>
      <w:r>
        <w:rPr>
          <w:rFonts w:hint="eastAsia"/>
        </w:rPr>
        <w:t>设置下单时默认下单数量</w:t>
      </w:r>
      <w:r>
        <w:rPr>
          <w:rFonts w:hint="eastAsia" w:ascii="宋体" w:hAnsi="宋体"/>
          <w:szCs w:val="21"/>
        </w:rPr>
        <w:t>，选择完成后点击画面左上方的</w:t>
      </w:r>
      <w:r>
        <w:drawing>
          <wp:inline distT="0" distB="0" distL="0" distR="0">
            <wp:extent cx="161290" cy="189865"/>
            <wp:effectExtent l="0" t="0" r="0" b="635"/>
            <wp:docPr id="2109" name="图片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图片 2109"/>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spacing w:line="360" w:lineRule="auto"/>
        <w:ind w:firstLine="420" w:firstLineChars="200"/>
        <w:jc w:val="center"/>
      </w:pPr>
      <w:r>
        <w:drawing>
          <wp:inline distT="0" distB="0" distL="0" distR="0">
            <wp:extent cx="2999740" cy="313690"/>
            <wp:effectExtent l="0" t="0" r="0" b="0"/>
            <wp:docPr id="2110" name="图片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图片 2110"/>
                    <pic:cNvPicPr>
                      <a:picLocks noChangeAspect="1"/>
                    </pic:cNvPicPr>
                  </pic:nvPicPr>
                  <pic:blipFill>
                    <a:blip r:embed="rId76"/>
                    <a:stretch>
                      <a:fillRect/>
                    </a:stretch>
                  </pic:blipFill>
                  <pic:spPr>
                    <a:xfrm>
                      <a:off x="0" y="0"/>
                      <a:ext cx="3000000" cy="314286"/>
                    </a:xfrm>
                    <a:prstGeom prst="rect">
                      <a:avLst/>
                    </a:prstGeom>
                  </pic:spPr>
                </pic:pic>
              </a:graphicData>
            </a:graphic>
          </wp:inline>
        </w:drawing>
      </w:r>
    </w:p>
    <w:p>
      <w:pPr>
        <w:pStyle w:val="4"/>
        <w:spacing w:line="360" w:lineRule="auto"/>
      </w:pPr>
      <w:bookmarkStart w:id="61" w:name="_Toc80360089"/>
      <w:r>
        <w:t>6</w:t>
      </w:r>
      <w:r>
        <w:rPr>
          <w:rFonts w:hint="eastAsia"/>
        </w:rPr>
        <w:t>.</w:t>
      </w:r>
      <w:r>
        <w:rPr>
          <w:rFonts w:hint="eastAsia"/>
          <w:szCs w:val="21"/>
        </w:rPr>
        <w:t>4.2、</w:t>
      </w:r>
      <w:r>
        <w:rPr>
          <w:rFonts w:hint="eastAsia"/>
        </w:rPr>
        <w:t>下单数量默认加量</w:t>
      </w:r>
      <w:bookmarkEnd w:id="61"/>
    </w:p>
    <w:p>
      <w:pPr>
        <w:spacing w:line="360" w:lineRule="auto"/>
        <w:ind w:firstLine="420"/>
      </w:pPr>
      <w:r>
        <w:rPr>
          <w:rFonts w:hint="eastAsia" w:ascii="宋体" w:hAnsi="宋体"/>
          <w:szCs w:val="21"/>
        </w:rPr>
        <w:t>点击【交易设置】画面的【</w:t>
      </w:r>
      <w:r>
        <w:rPr>
          <w:rFonts w:hint="eastAsia"/>
        </w:rPr>
        <w:t>下单数量默认加量</w:t>
      </w:r>
      <w:r>
        <w:rPr>
          <w:rFonts w:hint="eastAsia" w:ascii="宋体" w:hAnsi="宋体"/>
          <w:szCs w:val="21"/>
        </w:rPr>
        <w:t>】，</w:t>
      </w:r>
      <w:r>
        <w:rPr>
          <w:rFonts w:hint="eastAsia"/>
        </w:rPr>
        <w:t>设置下单时默认加减数量</w:t>
      </w:r>
      <w:r>
        <w:rPr>
          <w:rFonts w:hint="eastAsia" w:ascii="宋体" w:hAnsi="宋体"/>
          <w:szCs w:val="21"/>
        </w:rPr>
        <w:t>，选择完成后点击画面左上方的</w:t>
      </w:r>
      <w:r>
        <w:drawing>
          <wp:inline distT="0" distB="0" distL="0" distR="0">
            <wp:extent cx="161290" cy="189865"/>
            <wp:effectExtent l="0" t="0" r="0" b="63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spacing w:line="360" w:lineRule="auto"/>
        <w:ind w:firstLine="420" w:firstLineChars="200"/>
        <w:jc w:val="center"/>
      </w:pPr>
      <w:r>
        <w:drawing>
          <wp:inline distT="0" distB="0" distL="0" distR="0">
            <wp:extent cx="2856865" cy="313690"/>
            <wp:effectExtent l="0" t="0" r="635"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77"/>
                    <a:stretch>
                      <a:fillRect/>
                    </a:stretch>
                  </pic:blipFill>
                  <pic:spPr>
                    <a:xfrm>
                      <a:off x="0" y="0"/>
                      <a:ext cx="2857143" cy="314286"/>
                    </a:xfrm>
                    <a:prstGeom prst="rect">
                      <a:avLst/>
                    </a:prstGeom>
                  </pic:spPr>
                </pic:pic>
              </a:graphicData>
            </a:graphic>
          </wp:inline>
        </w:drawing>
      </w:r>
    </w:p>
    <w:p>
      <w:pPr>
        <w:pStyle w:val="4"/>
        <w:spacing w:line="360" w:lineRule="auto"/>
      </w:pPr>
      <w:bookmarkStart w:id="62" w:name="_Toc80360090"/>
      <w:r>
        <w:t>6</w:t>
      </w:r>
      <w:r>
        <w:rPr>
          <w:rFonts w:hint="eastAsia"/>
        </w:rPr>
        <w:t>.</w:t>
      </w:r>
      <w:r>
        <w:rPr>
          <w:rFonts w:hint="eastAsia"/>
          <w:szCs w:val="21"/>
        </w:rPr>
        <w:t>4.3、</w:t>
      </w:r>
      <w:r>
        <w:rPr>
          <w:rFonts w:hint="eastAsia"/>
        </w:rPr>
        <w:t>默认下单价格</w:t>
      </w:r>
      <w:bookmarkEnd w:id="62"/>
    </w:p>
    <w:p>
      <w:pPr>
        <w:spacing w:before="156" w:beforeLines="50" w:after="156" w:afterLines="50" w:line="360" w:lineRule="auto"/>
        <w:ind w:firstLine="420"/>
        <w:rPr>
          <w:rFonts w:ascii="宋体" w:hAnsi="宋体"/>
          <w:szCs w:val="21"/>
        </w:rPr>
      </w:pPr>
      <w:r>
        <w:rPr>
          <w:rFonts w:hint="eastAsia" w:ascii="宋体" w:hAnsi="宋体"/>
          <w:szCs w:val="21"/>
        </w:rPr>
        <w:t>点击【交易设置】画面的【默认下单价格】，选择所需的委托价格，选择完成后点击画面左上方的</w:t>
      </w:r>
      <w:r>
        <w:drawing>
          <wp:inline distT="0" distB="0" distL="0" distR="0">
            <wp:extent cx="161290" cy="189865"/>
            <wp:effectExtent l="0" t="0" r="0" b="63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 xml:space="preserve">【返回】完成更改。 </w:t>
      </w:r>
    </w:p>
    <w:p>
      <w:pPr>
        <w:spacing w:line="360" w:lineRule="auto"/>
        <w:jc w:val="center"/>
      </w:pPr>
      <w:r>
        <w:drawing>
          <wp:inline distT="0" distB="0" distL="0" distR="0">
            <wp:extent cx="3018790" cy="342265"/>
            <wp:effectExtent l="0" t="0" r="0" b="63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68"/>
                    <a:stretch>
                      <a:fillRect/>
                    </a:stretch>
                  </pic:blipFill>
                  <pic:spPr>
                    <a:xfrm>
                      <a:off x="0" y="0"/>
                      <a:ext cx="3019048" cy="342857"/>
                    </a:xfrm>
                    <a:prstGeom prst="rect">
                      <a:avLst/>
                    </a:prstGeom>
                  </pic:spPr>
                </pic:pic>
              </a:graphicData>
            </a:graphic>
          </wp:inline>
        </w:drawing>
      </w:r>
    </w:p>
    <w:p>
      <w:pPr>
        <w:spacing w:line="360" w:lineRule="auto"/>
        <w:jc w:val="center"/>
      </w:pPr>
      <w:r>
        <w:drawing>
          <wp:inline distT="0" distB="0" distL="0" distR="0">
            <wp:extent cx="2190750" cy="971550"/>
            <wp:effectExtent l="0" t="0" r="0" b="0"/>
            <wp:docPr id="2112" name="图片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图片 2112"/>
                    <pic:cNvPicPr>
                      <a:picLocks noChangeAspect="1"/>
                    </pic:cNvPicPr>
                  </pic:nvPicPr>
                  <pic:blipFill>
                    <a:blip r:embed="rId69"/>
                    <a:stretch>
                      <a:fillRect/>
                    </a:stretch>
                  </pic:blipFill>
                  <pic:spPr>
                    <a:xfrm>
                      <a:off x="0" y="0"/>
                      <a:ext cx="2190477" cy="971980"/>
                    </a:xfrm>
                    <a:prstGeom prst="rect">
                      <a:avLst/>
                    </a:prstGeom>
                  </pic:spPr>
                </pic:pic>
              </a:graphicData>
            </a:graphic>
          </wp:inline>
        </w:drawing>
      </w:r>
    </w:p>
    <w:p>
      <w:pPr>
        <w:pStyle w:val="3"/>
        <w:spacing w:line="360" w:lineRule="auto"/>
        <w:rPr>
          <w:rFonts w:ascii="宋体" w:hAnsi="宋体"/>
          <w:szCs w:val="21"/>
        </w:rPr>
      </w:pPr>
      <w:bookmarkStart w:id="63" w:name="_Toc80360091"/>
      <w:r>
        <w:t>6</w:t>
      </w:r>
      <w:r>
        <w:rPr>
          <w:rFonts w:hint="eastAsia"/>
        </w:rPr>
        <w:t>.</w:t>
      </w:r>
      <w:r>
        <w:t>5</w:t>
      </w:r>
      <w:r>
        <w:rPr>
          <w:rFonts w:hint="eastAsia"/>
        </w:rPr>
        <w:t>、</w:t>
      </w:r>
      <w:r>
        <w:rPr>
          <w:rFonts w:hint="eastAsia" w:ascii="宋体" w:hAnsi="宋体"/>
          <w:szCs w:val="21"/>
        </w:rPr>
        <w:t>系统设置</w:t>
      </w:r>
      <w:bookmarkEnd w:id="63"/>
    </w:p>
    <w:p>
      <w:pPr>
        <w:pStyle w:val="4"/>
        <w:spacing w:line="360" w:lineRule="auto"/>
      </w:pPr>
      <w:bookmarkStart w:id="64" w:name="_Toc80360092"/>
      <w:bookmarkStart w:id="65" w:name="_Toc528335363"/>
      <w:r>
        <w:t>6</w:t>
      </w:r>
      <w:r>
        <w:rPr>
          <w:rFonts w:hint="eastAsia"/>
        </w:rPr>
        <w:t>.</w:t>
      </w:r>
      <w:r>
        <w:t>5</w:t>
      </w:r>
      <w:r>
        <w:rPr>
          <w:rFonts w:hint="eastAsia"/>
        </w:rPr>
        <w:t>.1、我的行情</w:t>
      </w:r>
      <w:bookmarkEnd w:id="64"/>
      <w:bookmarkEnd w:id="65"/>
    </w:p>
    <w:p>
      <w:pPr>
        <w:ind w:firstLine="420"/>
        <w:rPr>
          <w:rFonts w:ascii="宋体" w:hAnsi="宋体"/>
          <w:szCs w:val="21"/>
        </w:rPr>
      </w:pPr>
      <w:r>
        <w:rPr>
          <w:rFonts w:hint="eastAsia" w:ascii="宋体" w:hAnsi="宋体"/>
          <w:szCs w:val="21"/>
        </w:rPr>
        <w:t>点击【系统设置】画面的【我的行情设置】，可对我的行情界面行情布局进行设置。在“已选”中可以对已选行情板块按住拖动顺序进行布局排序，点击“删除”</w:t>
      </w:r>
      <w:r>
        <w:drawing>
          <wp:inline distT="0" distB="0" distL="0" distR="0">
            <wp:extent cx="281940" cy="238125"/>
            <wp:effectExtent l="0" t="0" r="3810" b="0"/>
            <wp:docPr id="2054" name="图片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图片 2054"/>
                    <pic:cNvPicPr>
                      <a:picLocks noChangeAspect="1"/>
                    </pic:cNvPicPr>
                  </pic:nvPicPr>
                  <pic:blipFill>
                    <a:blip r:embed="rId78"/>
                    <a:stretch>
                      <a:fillRect/>
                    </a:stretch>
                  </pic:blipFill>
                  <pic:spPr>
                    <a:xfrm>
                      <a:off x="0" y="0"/>
                      <a:ext cx="282187" cy="238095"/>
                    </a:xfrm>
                    <a:prstGeom prst="rect">
                      <a:avLst/>
                    </a:prstGeom>
                  </pic:spPr>
                </pic:pic>
              </a:graphicData>
            </a:graphic>
          </wp:inline>
        </w:drawing>
      </w:r>
      <w:r>
        <w:t xml:space="preserve"> </w:t>
      </w:r>
      <w:r>
        <w:rPr>
          <w:rFonts w:hint="eastAsia" w:ascii="宋体" w:hAnsi="宋体"/>
          <w:szCs w:val="21"/>
        </w:rPr>
        <w:t>按钮可删各行情板块；在“可选”中点击“增加”</w:t>
      </w:r>
      <w:r>
        <w:drawing>
          <wp:inline distT="0" distB="0" distL="0" distR="0">
            <wp:extent cx="276225" cy="247650"/>
            <wp:effectExtent l="0" t="0" r="9525" b="0"/>
            <wp:docPr id="2084" name="图片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图片 2084"/>
                    <pic:cNvPicPr>
                      <a:picLocks noChangeAspect="1"/>
                    </pic:cNvPicPr>
                  </pic:nvPicPr>
                  <pic:blipFill>
                    <a:blip r:embed="rId79"/>
                    <a:stretch>
                      <a:fillRect/>
                    </a:stretch>
                  </pic:blipFill>
                  <pic:spPr>
                    <a:xfrm>
                      <a:off x="0" y="0"/>
                      <a:ext cx="276190" cy="247619"/>
                    </a:xfrm>
                    <a:prstGeom prst="rect">
                      <a:avLst/>
                    </a:prstGeom>
                  </pic:spPr>
                </pic:pic>
              </a:graphicData>
            </a:graphic>
          </wp:inline>
        </w:drawing>
      </w:r>
      <w:r>
        <w:t xml:space="preserve"> </w:t>
      </w:r>
      <w:r>
        <w:rPr>
          <w:rFonts w:hint="eastAsia" w:ascii="宋体" w:hAnsi="宋体"/>
          <w:szCs w:val="21"/>
        </w:rPr>
        <w:t>按钮可添加行情板块到已选中，在我的行情界面进行展示。长按已选中板块，可拖动进行排序。</w:t>
      </w:r>
    </w:p>
    <w:p>
      <w:pPr>
        <w:jc w:val="center"/>
      </w:pPr>
      <w:r>
        <w:drawing>
          <wp:inline distT="0" distB="0" distL="0" distR="0">
            <wp:extent cx="1918335" cy="3413125"/>
            <wp:effectExtent l="0" t="0" r="5715" b="0"/>
            <wp:docPr id="2493" name="图片 2493" descr="E:\QQFile\MobileFile\46083A1A6B5DC372AB0B38E553F0F7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 name="图片 2493" descr="E:\QQFile\MobileFile\46083A1A6B5DC372AB0B38E553F0F7DC.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25096" cy="3424105"/>
                    </a:xfrm>
                    <a:prstGeom prst="rect">
                      <a:avLst/>
                    </a:prstGeom>
                    <a:noFill/>
                    <a:ln>
                      <a:noFill/>
                    </a:ln>
                  </pic:spPr>
                </pic:pic>
              </a:graphicData>
            </a:graphic>
          </wp:inline>
        </w:drawing>
      </w:r>
    </w:p>
    <w:p>
      <w:pPr>
        <w:pStyle w:val="4"/>
        <w:spacing w:line="360" w:lineRule="auto"/>
      </w:pPr>
      <w:bookmarkStart w:id="66" w:name="_Toc528335364"/>
      <w:bookmarkStart w:id="67" w:name="_Toc80360093"/>
      <w:r>
        <w:t>6</w:t>
      </w:r>
      <w:r>
        <w:rPr>
          <w:rFonts w:hint="eastAsia"/>
        </w:rPr>
        <w:t>.</w:t>
      </w:r>
      <w:r>
        <w:t>5</w:t>
      </w:r>
      <w:r>
        <w:rPr>
          <w:rFonts w:hint="eastAsia"/>
        </w:rPr>
        <w:t>.</w:t>
      </w:r>
      <w:r>
        <w:t>2</w:t>
      </w:r>
      <w:r>
        <w:rPr>
          <w:rFonts w:hint="eastAsia"/>
        </w:rPr>
        <w:t>、抬头设置</w:t>
      </w:r>
      <w:bookmarkEnd w:id="66"/>
      <w:bookmarkEnd w:id="67"/>
    </w:p>
    <w:p>
      <w:pPr>
        <w:spacing w:line="360" w:lineRule="auto"/>
      </w:pPr>
      <w:r>
        <w:rPr>
          <w:rFonts w:hint="eastAsia"/>
        </w:rPr>
        <w:t xml:space="preserve">    </w:t>
      </w:r>
      <w:r>
        <w:rPr>
          <w:rFonts w:hint="eastAsia" w:ascii="宋体" w:hAnsi="宋体"/>
          <w:szCs w:val="21"/>
        </w:rPr>
        <w:t>点击【系统设置】画面的【抬头设置】，可对各类报价画面的抬头项目进行设置。拖动“</w:t>
      </w:r>
      <w:r>
        <w:drawing>
          <wp:inline distT="0" distB="0" distL="0" distR="0">
            <wp:extent cx="238125" cy="201295"/>
            <wp:effectExtent l="0" t="0" r="0" b="8255"/>
            <wp:docPr id="2093" name="图片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图片 2093"/>
                    <pic:cNvPicPr>
                      <a:picLocks noChangeAspect="1"/>
                    </pic:cNvPicPr>
                  </pic:nvPicPr>
                  <pic:blipFill>
                    <a:blip r:embed="rId81"/>
                    <a:stretch>
                      <a:fillRect/>
                    </a:stretch>
                  </pic:blipFill>
                  <pic:spPr>
                    <a:xfrm>
                      <a:off x="0" y="0"/>
                      <a:ext cx="238096" cy="201465"/>
                    </a:xfrm>
                    <a:prstGeom prst="rect">
                      <a:avLst/>
                    </a:prstGeom>
                  </pic:spPr>
                </pic:pic>
              </a:graphicData>
            </a:graphic>
          </wp:inline>
        </w:drawing>
      </w:r>
      <w:r>
        <w:rPr>
          <w:rFonts w:hint="eastAsia" w:ascii="宋体" w:hAnsi="宋体"/>
          <w:szCs w:val="21"/>
        </w:rPr>
        <w:t>”按钮进行上下排序，点击“删除”</w:t>
      </w:r>
      <w:r>
        <w:drawing>
          <wp:inline distT="0" distB="0" distL="0" distR="0">
            <wp:extent cx="275590" cy="256540"/>
            <wp:effectExtent l="0" t="0" r="0" b="0"/>
            <wp:docPr id="2106" name="图片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图片 2106"/>
                    <pic:cNvPicPr>
                      <a:picLocks noChangeAspect="1"/>
                    </pic:cNvPicPr>
                  </pic:nvPicPr>
                  <pic:blipFill>
                    <a:blip r:embed="rId82"/>
                    <a:stretch>
                      <a:fillRect/>
                    </a:stretch>
                  </pic:blipFill>
                  <pic:spPr>
                    <a:xfrm>
                      <a:off x="0" y="0"/>
                      <a:ext cx="276190" cy="257143"/>
                    </a:xfrm>
                    <a:prstGeom prst="rect">
                      <a:avLst/>
                    </a:prstGeom>
                  </pic:spPr>
                </pic:pic>
              </a:graphicData>
            </a:graphic>
          </wp:inline>
        </w:drawing>
      </w:r>
      <w:r>
        <w:rPr>
          <w:rFonts w:hint="eastAsia" w:ascii="宋体" w:hAnsi="宋体"/>
          <w:szCs w:val="21"/>
        </w:rPr>
        <w:t>按钮可删除抬头，点击“增加”</w:t>
      </w:r>
      <w:r>
        <w:drawing>
          <wp:inline distT="0" distB="0" distL="0" distR="0">
            <wp:extent cx="304165" cy="266065"/>
            <wp:effectExtent l="0" t="0" r="635" b="635"/>
            <wp:docPr id="2119" name="图片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 name="图片 2119"/>
                    <pic:cNvPicPr>
                      <a:picLocks noChangeAspect="1"/>
                    </pic:cNvPicPr>
                  </pic:nvPicPr>
                  <pic:blipFill>
                    <a:blip r:embed="rId83"/>
                    <a:stretch>
                      <a:fillRect/>
                    </a:stretch>
                  </pic:blipFill>
                  <pic:spPr>
                    <a:xfrm>
                      <a:off x="0" y="0"/>
                      <a:ext cx="304762" cy="266667"/>
                    </a:xfrm>
                    <a:prstGeom prst="rect">
                      <a:avLst/>
                    </a:prstGeom>
                  </pic:spPr>
                </pic:pic>
              </a:graphicData>
            </a:graphic>
          </wp:inline>
        </w:drawing>
      </w:r>
      <w:r>
        <w:rPr>
          <w:rFonts w:hint="eastAsia" w:ascii="宋体" w:hAnsi="宋体"/>
          <w:szCs w:val="21"/>
        </w:rPr>
        <w:t>按钮可添加抬头，选择完成后点击画面左上方的</w:t>
      </w:r>
      <w:r>
        <w:drawing>
          <wp:inline distT="0" distB="0" distL="0" distR="0">
            <wp:extent cx="161290" cy="189865"/>
            <wp:effectExtent l="0" t="0" r="0" b="635"/>
            <wp:docPr id="2129" name="图片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图片 2129"/>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spacing w:line="360" w:lineRule="auto"/>
        <w:jc w:val="center"/>
      </w:pPr>
      <w:r>
        <w:drawing>
          <wp:inline distT="0" distB="0" distL="0" distR="0">
            <wp:extent cx="1838325" cy="322072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84"/>
                    <a:stretch>
                      <a:fillRect/>
                    </a:stretch>
                  </pic:blipFill>
                  <pic:spPr>
                    <a:xfrm>
                      <a:off x="0" y="0"/>
                      <a:ext cx="1840289" cy="3224530"/>
                    </a:xfrm>
                    <a:prstGeom prst="rect">
                      <a:avLst/>
                    </a:prstGeom>
                  </pic:spPr>
                </pic:pic>
              </a:graphicData>
            </a:graphic>
          </wp:inline>
        </w:drawing>
      </w:r>
    </w:p>
    <w:p>
      <w:pPr>
        <w:pStyle w:val="4"/>
        <w:spacing w:line="360" w:lineRule="auto"/>
      </w:pPr>
      <w:bookmarkStart w:id="68" w:name="_Toc80360094"/>
      <w:r>
        <w:t>6</w:t>
      </w:r>
      <w:r>
        <w:rPr>
          <w:rFonts w:hint="eastAsia"/>
        </w:rPr>
        <w:t>.</w:t>
      </w:r>
      <w:r>
        <w:t>5</w:t>
      </w:r>
      <w:r>
        <w:rPr>
          <w:rFonts w:hint="eastAsia"/>
        </w:rPr>
        <w:t>.</w:t>
      </w:r>
      <w:r>
        <w:t>3</w:t>
      </w:r>
      <w:r>
        <w:rPr>
          <w:rFonts w:hint="eastAsia"/>
        </w:rPr>
        <w:t>、单击K线切换指标</w:t>
      </w:r>
      <w:bookmarkEnd w:id="68"/>
    </w:p>
    <w:p>
      <w:r>
        <w:tab/>
      </w:r>
      <w:r>
        <w:t>点击</w:t>
      </w:r>
      <w:r>
        <w:rPr>
          <w:rFonts w:hint="eastAsia"/>
        </w:rPr>
        <w:t>【系统设置】画面的【单击K线切换指标】选项，选项打开时可对K线界面的主副图指标上单击进行切换。选项关闭时，在K线图上单击后无任何反应。</w:t>
      </w:r>
    </w:p>
    <w:p>
      <w:pPr>
        <w:jc w:val="center"/>
      </w:pPr>
      <w:r>
        <w:drawing>
          <wp:inline distT="0" distB="0" distL="0" distR="0">
            <wp:extent cx="1887855" cy="3352165"/>
            <wp:effectExtent l="0" t="0" r="0" b="635"/>
            <wp:docPr id="2492" name="图片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 name="图片 2492"/>
                    <pic:cNvPicPr>
                      <a:picLocks noChangeAspect="1"/>
                    </pic:cNvPicPr>
                  </pic:nvPicPr>
                  <pic:blipFill>
                    <a:blip r:embed="rId85"/>
                    <a:stretch>
                      <a:fillRect/>
                    </a:stretch>
                  </pic:blipFill>
                  <pic:spPr>
                    <a:xfrm>
                      <a:off x="0" y="0"/>
                      <a:ext cx="1894518" cy="3363387"/>
                    </a:xfrm>
                    <a:prstGeom prst="rect">
                      <a:avLst/>
                    </a:prstGeom>
                  </pic:spPr>
                </pic:pic>
              </a:graphicData>
            </a:graphic>
          </wp:inline>
        </w:drawing>
      </w:r>
    </w:p>
    <w:p>
      <w:pPr>
        <w:pStyle w:val="4"/>
        <w:spacing w:line="360" w:lineRule="auto"/>
      </w:pPr>
      <w:bookmarkStart w:id="69" w:name="_Toc528335365"/>
      <w:bookmarkStart w:id="70" w:name="_Toc80360095"/>
      <w:r>
        <w:t>6</w:t>
      </w:r>
      <w:r>
        <w:rPr>
          <w:rFonts w:hint="eastAsia"/>
        </w:rPr>
        <w:t>.</w:t>
      </w:r>
      <w:r>
        <w:t>5</w:t>
      </w:r>
      <w:r>
        <w:rPr>
          <w:rFonts w:hint="eastAsia"/>
        </w:rPr>
        <w:t>.</w:t>
      </w:r>
      <w:r>
        <w:t>4</w:t>
      </w:r>
      <w:r>
        <w:rPr>
          <w:rFonts w:hint="eastAsia"/>
        </w:rPr>
        <w:t>、指标设置</w:t>
      </w:r>
      <w:bookmarkEnd w:id="69"/>
      <w:bookmarkEnd w:id="70"/>
    </w:p>
    <w:p>
      <w:pPr>
        <w:spacing w:line="360" w:lineRule="auto"/>
        <w:ind w:firstLine="420" w:firstLineChars="200"/>
      </w:pPr>
      <w:r>
        <w:rPr>
          <w:rFonts w:hint="eastAsia" w:ascii="宋体" w:hAnsi="宋体"/>
          <w:szCs w:val="21"/>
        </w:rPr>
        <w:t>点击【系统设置】画面的【</w:t>
      </w:r>
      <w:r>
        <w:rPr>
          <w:rFonts w:hint="eastAsia"/>
        </w:rPr>
        <w:t>指标设置</w:t>
      </w:r>
      <w:r>
        <w:rPr>
          <w:rFonts w:hint="eastAsia" w:ascii="宋体" w:hAnsi="宋体"/>
          <w:szCs w:val="21"/>
        </w:rPr>
        <w:t>】，看分别设置主图指标、副图指标，也可以添加指标。</w:t>
      </w:r>
    </w:p>
    <w:p>
      <w:pPr>
        <w:spacing w:line="360" w:lineRule="auto"/>
        <w:jc w:val="center"/>
      </w:pPr>
      <w:r>
        <w:drawing>
          <wp:inline distT="0" distB="0" distL="0" distR="0">
            <wp:extent cx="1733550" cy="3095625"/>
            <wp:effectExtent l="0" t="0" r="0" b="0"/>
            <wp:docPr id="298" name="图片 298" descr="D:\qq\1054033549\FileRecv\MobileFile\Screenshot_2018-10-26-16-27-43-563_com.guoxinzqf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D:\qq\1054033549\FileRecv\MobileFile\Screenshot_2018-10-26-16-27-43-563_com.guoxinzqfz.png"/>
                    <pic:cNvPicPr>
                      <a:picLocks noChangeAspect="1" noChangeArrowheads="1"/>
                    </pic:cNvPicPr>
                  </pic:nvPicPr>
                  <pic:blipFill>
                    <a:blip r:embed="rId86" cstate="print">
                      <a:extLst>
                        <a:ext uri="{28A0092B-C50C-407E-A947-70E740481C1C}">
                          <a14:useLocalDpi xmlns:a14="http://schemas.microsoft.com/office/drawing/2010/main" val="0"/>
                        </a:ext>
                      </a:extLst>
                    </a:blip>
                    <a:srcRect t="3274" r="3652"/>
                    <a:stretch>
                      <a:fillRect/>
                    </a:stretch>
                  </pic:blipFill>
                  <pic:spPr>
                    <a:xfrm>
                      <a:off x="0" y="0"/>
                      <a:ext cx="1733047" cy="3094726"/>
                    </a:xfrm>
                    <a:prstGeom prst="rect">
                      <a:avLst/>
                    </a:prstGeom>
                    <a:noFill/>
                    <a:ln>
                      <a:noFill/>
                    </a:ln>
                  </pic:spPr>
                </pic:pic>
              </a:graphicData>
            </a:graphic>
          </wp:inline>
        </w:drawing>
      </w:r>
    </w:p>
    <w:p>
      <w:pPr>
        <w:pStyle w:val="4"/>
        <w:spacing w:line="360" w:lineRule="auto"/>
      </w:pPr>
      <w:bookmarkStart w:id="71" w:name="_Toc528335366"/>
      <w:bookmarkStart w:id="72" w:name="_Toc80360096"/>
      <w:r>
        <w:t>6</w:t>
      </w:r>
      <w:r>
        <w:rPr>
          <w:rFonts w:hint="eastAsia"/>
        </w:rPr>
        <w:t>.</w:t>
      </w:r>
      <w:r>
        <w:t>5</w:t>
      </w:r>
      <w:r>
        <w:rPr>
          <w:rFonts w:hint="eastAsia"/>
        </w:rPr>
        <w:t>.</w:t>
      </w:r>
      <w:r>
        <w:t>5</w:t>
      </w:r>
      <w:r>
        <w:rPr>
          <w:rFonts w:hint="eastAsia"/>
        </w:rPr>
        <w:t>、十字光标吸附K线</w:t>
      </w:r>
      <w:bookmarkEnd w:id="71"/>
      <w:bookmarkEnd w:id="72"/>
    </w:p>
    <w:p>
      <w:pPr>
        <w:spacing w:before="156" w:beforeLines="50" w:after="156" w:afterLines="50" w:line="360" w:lineRule="auto"/>
        <w:ind w:firstLine="420" w:firstLineChars="200"/>
        <w:rPr>
          <w:rFonts w:ascii="宋体" w:hAnsi="宋体"/>
          <w:szCs w:val="21"/>
        </w:rPr>
      </w:pPr>
      <w:r>
        <w:rPr>
          <w:rFonts w:hint="eastAsia" w:ascii="宋体" w:hAnsi="宋体"/>
          <w:szCs w:val="21"/>
        </w:rPr>
        <w:t>设置K线十字中心点在哪点的选项。点击选项后的【</w:t>
      </w:r>
      <w:r>
        <w:drawing>
          <wp:inline distT="0" distB="0" distL="0" distR="0">
            <wp:extent cx="304800" cy="179705"/>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61"/>
                    <a:stretch>
                      <a:fillRect/>
                    </a:stretch>
                  </pic:blipFill>
                  <pic:spPr>
                    <a:xfrm>
                      <a:off x="0" y="0"/>
                      <a:ext cx="314325" cy="185494"/>
                    </a:xfrm>
                    <a:prstGeom prst="rect">
                      <a:avLst/>
                    </a:prstGeom>
                  </pic:spPr>
                </pic:pic>
              </a:graphicData>
            </a:graphic>
          </wp:inline>
        </w:drawing>
      </w:r>
      <w:r>
        <w:rPr>
          <w:rFonts w:hint="eastAsia" w:ascii="宋体" w:hAnsi="宋体"/>
          <w:szCs w:val="21"/>
        </w:rPr>
        <w:t>】按钮，绿灯亮是“</w:t>
      </w:r>
      <w:r>
        <w:rPr>
          <w:rFonts w:ascii="宋体" w:hAnsi="宋体"/>
          <w:szCs w:val="21"/>
        </w:rPr>
        <w:t>十字的中心点在对应的K线收盘处</w:t>
      </w:r>
      <w:r>
        <w:rPr>
          <w:rFonts w:hint="eastAsia" w:ascii="宋体" w:hAnsi="宋体"/>
          <w:szCs w:val="21"/>
        </w:rPr>
        <w:t>”状态；绿灯灭是“</w:t>
      </w:r>
      <w:r>
        <w:rPr>
          <w:rFonts w:ascii="宋体" w:hAnsi="宋体"/>
          <w:szCs w:val="21"/>
        </w:rPr>
        <w:t>点击的中心点就在哪里</w:t>
      </w:r>
      <w:r>
        <w:rPr>
          <w:rFonts w:hint="eastAsia" w:ascii="宋体" w:hAnsi="宋体"/>
          <w:szCs w:val="21"/>
        </w:rPr>
        <w:t>”状态。选择完成后点击画面左上方的</w:t>
      </w:r>
      <w:r>
        <w:drawing>
          <wp:inline distT="0" distB="0" distL="0" distR="0">
            <wp:extent cx="161290" cy="189865"/>
            <wp:effectExtent l="0" t="0" r="0" b="635"/>
            <wp:docPr id="2182" name="图片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图片 2182"/>
                    <pic:cNvPicPr>
                      <a:picLocks noChangeAspect="1"/>
                    </pic:cNvPicPr>
                  </pic:nvPicPr>
                  <pic:blipFill>
                    <a:blip r:embed="rId62"/>
                    <a:stretch>
                      <a:fillRect/>
                    </a:stretch>
                  </pic:blipFill>
                  <pic:spPr>
                    <a:xfrm>
                      <a:off x="0" y="0"/>
                      <a:ext cx="161905" cy="190476"/>
                    </a:xfrm>
                    <a:prstGeom prst="rect">
                      <a:avLst/>
                    </a:prstGeom>
                  </pic:spPr>
                </pic:pic>
              </a:graphicData>
            </a:graphic>
          </wp:inline>
        </w:drawing>
      </w:r>
      <w:r>
        <w:rPr>
          <w:rFonts w:hint="eastAsia" w:ascii="宋体" w:hAnsi="宋体"/>
          <w:szCs w:val="21"/>
        </w:rPr>
        <w:t>【返回】完成更改。</w:t>
      </w:r>
    </w:p>
    <w:p>
      <w:pPr>
        <w:ind w:firstLine="420" w:firstLineChars="200"/>
        <w:jc w:val="center"/>
      </w:pPr>
      <w:r>
        <w:drawing>
          <wp:inline distT="0" distB="0" distL="0" distR="0">
            <wp:extent cx="1744980" cy="3089275"/>
            <wp:effectExtent l="0" t="0" r="7620" b="0"/>
            <wp:docPr id="2494" name="图片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 name="图片 2494"/>
                    <pic:cNvPicPr>
                      <a:picLocks noChangeAspect="1"/>
                    </pic:cNvPicPr>
                  </pic:nvPicPr>
                  <pic:blipFill>
                    <a:blip r:embed="rId87"/>
                    <a:stretch>
                      <a:fillRect/>
                    </a:stretch>
                  </pic:blipFill>
                  <pic:spPr>
                    <a:xfrm>
                      <a:off x="0" y="0"/>
                      <a:ext cx="1753358" cy="3103602"/>
                    </a:xfrm>
                    <a:prstGeom prst="rect">
                      <a:avLst/>
                    </a:prstGeom>
                  </pic:spPr>
                </pic:pic>
              </a:graphicData>
            </a:graphic>
          </wp:inline>
        </w:drawing>
      </w:r>
    </w:p>
    <w:p>
      <w:pPr>
        <w:pStyle w:val="4"/>
      </w:pPr>
      <w:bookmarkStart w:id="73" w:name="_Toc80360097"/>
      <w:r>
        <w:t>6.5.6</w:t>
      </w:r>
      <w:r>
        <w:rPr>
          <w:rFonts w:hint="eastAsia"/>
        </w:rPr>
        <w:t>、</w:t>
      </w:r>
      <w:r>
        <w:t>波段高低价</w:t>
      </w:r>
      <w:bookmarkEnd w:id="73"/>
    </w:p>
    <w:p>
      <w:pPr>
        <w:ind w:firstLine="420"/>
        <w:rPr>
          <w:rFonts w:ascii="宋体" w:hAnsi="宋体"/>
          <w:szCs w:val="21"/>
        </w:rPr>
      </w:pPr>
      <w:r>
        <w:rPr>
          <w:rFonts w:hint="eastAsia" w:ascii="宋体" w:hAnsi="宋体"/>
          <w:szCs w:val="21"/>
        </w:rPr>
        <w:t>点击【系统设置】画面的【</w:t>
      </w:r>
      <w:r>
        <w:rPr>
          <w:rFonts w:hint="eastAsia"/>
        </w:rPr>
        <w:t>波段高低价</w:t>
      </w:r>
      <w:r>
        <w:rPr>
          <w:rFonts w:hint="eastAsia" w:ascii="宋体" w:hAnsi="宋体"/>
          <w:szCs w:val="21"/>
        </w:rPr>
        <w:t>】，可以设置K线图中的多个高低价位，如果关闭此选项则只显示当前显示的最高价和最低价。打开和关闭后效果如下图。</w:t>
      </w:r>
    </w:p>
    <w:p>
      <w:r>
        <w:drawing>
          <wp:inline distT="0" distB="0" distL="0" distR="0">
            <wp:extent cx="1720215" cy="3059430"/>
            <wp:effectExtent l="0" t="0" r="0" b="7620"/>
            <wp:docPr id="2517" name="图片 2517" descr="E:\QQFile\MobileFile\EB7CE35DFED8604D467751C561BB34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 name="图片 2517" descr="E:\QQFile\MobileFile\EB7CE35DFED8604D467751C561BB34E7.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720800" cy="3060000"/>
                    </a:xfrm>
                    <a:prstGeom prst="rect">
                      <a:avLst/>
                    </a:prstGeom>
                    <a:noFill/>
                    <a:ln>
                      <a:noFill/>
                    </a:ln>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bidi="zh-CN"/>
        </w:rPr>
        <w:t xml:space="preserve"> </w:t>
      </w:r>
      <w:r>
        <w:drawing>
          <wp:inline distT="0" distB="0" distL="0" distR="0">
            <wp:extent cx="1720215" cy="3059430"/>
            <wp:effectExtent l="0" t="0" r="0" b="7620"/>
            <wp:docPr id="2520" name="图片 2520" descr="E:\QQFile\MobileFile\1E846C15CCBE6B743C5435A7E4EED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 name="图片 2520" descr="E:\QQFile\MobileFile\1E846C15CCBE6B743C5435A7E4EED3BF.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720800" cy="3060000"/>
                    </a:xfrm>
                    <a:prstGeom prst="rect">
                      <a:avLst/>
                    </a:prstGeom>
                    <a:noFill/>
                    <a:ln>
                      <a:noFill/>
                    </a:ln>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snapToGrid w:val="0"/>
          <w:color w:val="000000"/>
          <w:w w:val="0"/>
          <w:kern w:val="0"/>
          <w:sz w:val="0"/>
          <w:szCs w:val="0"/>
          <w:u w:color="000000"/>
          <w:shd w:val="clear" w:color="000000" w:fill="000000"/>
        </w:rPr>
        <w:drawing>
          <wp:inline distT="0" distB="0" distL="0" distR="0">
            <wp:extent cx="1720215" cy="3059430"/>
            <wp:effectExtent l="0" t="0" r="0" b="7620"/>
            <wp:docPr id="2521" name="图片 2521" descr="E:\QQFile\MobileFile\341E3FCBFF9002909791A1D9F6EA23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 name="图片 2521" descr="E:\QQFile\MobileFile\341E3FCBFF9002909791A1D9F6EA23AE.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720800" cy="3060000"/>
                    </a:xfrm>
                    <a:prstGeom prst="rect">
                      <a:avLst/>
                    </a:prstGeom>
                    <a:noFill/>
                    <a:ln>
                      <a:noFill/>
                    </a:ln>
                  </pic:spPr>
                </pic:pic>
              </a:graphicData>
            </a:graphic>
          </wp:inline>
        </w:drawing>
      </w:r>
    </w:p>
    <w:p>
      <w:pPr>
        <w:pStyle w:val="4"/>
        <w:spacing w:line="360" w:lineRule="auto"/>
      </w:pPr>
      <w:bookmarkStart w:id="74" w:name="_Toc80360098"/>
      <w:r>
        <w:t>6</w:t>
      </w:r>
      <w:r>
        <w:rPr>
          <w:rFonts w:hint="eastAsia"/>
        </w:rPr>
        <w:t>.</w:t>
      </w:r>
      <w:r>
        <w:t>5</w:t>
      </w:r>
      <w:r>
        <w:rPr>
          <w:rFonts w:hint="eastAsia"/>
        </w:rPr>
        <w:t>.</w:t>
      </w:r>
      <w:r>
        <w:t>7</w:t>
      </w:r>
      <w:r>
        <w:rPr>
          <w:rFonts w:hint="eastAsia"/>
        </w:rPr>
        <w:t>、图表页画线显示</w:t>
      </w:r>
      <w:bookmarkEnd w:id="74"/>
    </w:p>
    <w:p>
      <w:r>
        <w:t>开启该选项是</w:t>
      </w:r>
      <w:r>
        <w:rPr>
          <w:rFonts w:hint="eastAsia"/>
        </w:rPr>
        <w:t>，</w:t>
      </w:r>
      <w:r>
        <w:t>在分时走势图和K线图中</w:t>
      </w:r>
      <w:r>
        <w:rPr>
          <w:rFonts w:hint="eastAsia"/>
        </w:rPr>
        <w:t>，</w:t>
      </w:r>
      <w:r>
        <w:t>可以展示委托线和持仓线数据</w:t>
      </w:r>
      <w:r>
        <w:rPr>
          <w:rFonts w:hint="eastAsia"/>
        </w:rPr>
        <w:t>。</w:t>
      </w:r>
    </w:p>
    <w:p>
      <w:pPr>
        <w:ind w:firstLine="420"/>
        <w:jc w:val="center"/>
      </w:pPr>
      <w:r>
        <w:drawing>
          <wp:inline distT="0" distB="0" distL="0" distR="0">
            <wp:extent cx="2230120" cy="1049020"/>
            <wp:effectExtent l="0" t="0" r="0" b="0"/>
            <wp:docPr id="19" name="图片 19" descr="C:\Users\pobo\Documents\Tencent Files\1004820109\Image\C2C\Image1\A9F74060C0A309A5700C958E040C4C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pobo\Documents\Tencent Files\1004820109\Image\C2C\Image1\A9F74060C0A309A5700C958E040C4C68.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263032" cy="1064832"/>
                    </a:xfrm>
                    <a:prstGeom prst="rect">
                      <a:avLst/>
                    </a:prstGeom>
                    <a:noFill/>
                    <a:ln>
                      <a:noFill/>
                    </a:ln>
                  </pic:spPr>
                </pic:pic>
              </a:graphicData>
            </a:graphic>
          </wp:inline>
        </w:drawing>
      </w:r>
    </w:p>
    <w:p>
      <w:pPr>
        <w:ind w:firstLine="420"/>
        <w:jc w:val="center"/>
      </w:pPr>
      <w:r>
        <w:drawing>
          <wp:inline distT="0" distB="0" distL="0" distR="0">
            <wp:extent cx="2429510" cy="4319905"/>
            <wp:effectExtent l="0" t="0" r="8890" b="4445"/>
            <wp:docPr id="22" name="图片 22" descr="C:\Users\pobo\Documents\Tencent Files\1004820109\Image\C2C\Image1\506516A58D30A97D0B3075E1F2668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pobo\Documents\Tencent Files\1004820109\Image\C2C\Image1\506516A58D30A97D0B3075E1F2668020.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430000" cy="4320000"/>
                    </a:xfrm>
                    <a:prstGeom prst="rect">
                      <a:avLst/>
                    </a:prstGeom>
                    <a:noFill/>
                    <a:ln>
                      <a:noFill/>
                    </a:ln>
                  </pic:spPr>
                </pic:pic>
              </a:graphicData>
            </a:graphic>
          </wp:inline>
        </w:drawing>
      </w:r>
    </w:p>
    <w:p>
      <w:pPr>
        <w:pStyle w:val="4"/>
      </w:pPr>
      <w:bookmarkStart w:id="75" w:name="_Toc80360099"/>
      <w:r>
        <w:t>6.5.8</w:t>
      </w:r>
      <w:r>
        <w:rPr>
          <w:rFonts w:hint="eastAsia"/>
        </w:rPr>
        <w:t>、</w:t>
      </w:r>
      <w:r>
        <w:t>界面配色</w:t>
      </w:r>
      <w:bookmarkEnd w:id="75"/>
    </w:p>
    <w:p>
      <w:r>
        <w:rPr>
          <w:rFonts w:hint="eastAsia"/>
        </w:rPr>
        <w:t>界面配色分为白色和黑色两种，打开后分别对应以下设置。</w:t>
      </w:r>
    </w:p>
    <w:p>
      <w:r>
        <w:drawing>
          <wp:inline distT="0" distB="0" distL="0" distR="0">
            <wp:extent cx="2429510" cy="4319905"/>
            <wp:effectExtent l="0" t="0" r="8890" b="4445"/>
            <wp:docPr id="2526" name="图片 2526" descr="E:\QQFile\MobileFile\95D80B4A5AD2C2D9C4F87C07F8DC2F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图片 2526" descr="E:\QQFile\MobileFile\95D80B4A5AD2C2D9C4F87C07F8DC2FB0.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430000" cy="4320000"/>
                    </a:xfrm>
                    <a:prstGeom prst="rect">
                      <a:avLst/>
                    </a:prstGeom>
                    <a:noFill/>
                    <a:ln>
                      <a:noFill/>
                    </a:ln>
                  </pic:spPr>
                </pic:pic>
              </a:graphicData>
            </a:graphic>
          </wp:inline>
        </w:drawing>
      </w:r>
      <w:r>
        <w:drawing>
          <wp:inline distT="0" distB="0" distL="0" distR="0">
            <wp:extent cx="2429510" cy="4319905"/>
            <wp:effectExtent l="0" t="0" r="8890" b="4445"/>
            <wp:docPr id="2525" name="图片 2525" descr="E:\QQFile\MobileFile\793DD9E00E315670589C561BFAB65F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 name="图片 2525" descr="E:\QQFile\MobileFile\793DD9E00E315670589C561BFAB65F77.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430000" cy="4320000"/>
                    </a:xfrm>
                    <a:prstGeom prst="rect">
                      <a:avLst/>
                    </a:prstGeom>
                    <a:noFill/>
                    <a:ln>
                      <a:noFill/>
                    </a:ln>
                  </pic:spPr>
                </pic:pic>
              </a:graphicData>
            </a:graphic>
          </wp:inline>
        </w:drawing>
      </w:r>
    </w:p>
    <w:p>
      <w:pPr>
        <w:pStyle w:val="4"/>
      </w:pPr>
      <w:bookmarkStart w:id="76" w:name="_Toc80360100"/>
      <w:r>
        <w:t>6.5.9</w:t>
      </w:r>
      <w:r>
        <w:rPr>
          <w:rFonts w:hint="eastAsia"/>
        </w:rPr>
        <w:t>、</w:t>
      </w:r>
      <w:r>
        <w:t>禁止屏幕自动休眠</w:t>
      </w:r>
      <w:bookmarkEnd w:id="76"/>
    </w:p>
    <w:p>
      <w:r>
        <w:t>开启禁止屏幕自动休眠后</w:t>
      </w:r>
      <w:r>
        <w:rPr>
          <w:rFonts w:hint="eastAsia"/>
        </w:rPr>
        <w:t>，</w:t>
      </w:r>
      <w:r>
        <w:t>汇点APP屏幕会一直显示常亮</w:t>
      </w:r>
      <w:r>
        <w:rPr>
          <w:rFonts w:hint="eastAsia"/>
        </w:rPr>
        <w:t>，</w:t>
      </w:r>
      <w:r>
        <w:t>关闭后跟随系统设置的时间</w:t>
      </w:r>
      <w:r>
        <w:rPr>
          <w:rFonts w:hint="eastAsia"/>
        </w:rPr>
        <w:t>。</w:t>
      </w:r>
    </w:p>
    <w:p>
      <w:pPr>
        <w:jc w:val="center"/>
      </w:pPr>
      <w:r>
        <w:drawing>
          <wp:inline distT="0" distB="0" distL="0" distR="0">
            <wp:extent cx="1629410" cy="2891155"/>
            <wp:effectExtent l="0" t="0" r="8890" b="4445"/>
            <wp:docPr id="2529" name="图片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 name="图片 2529"/>
                    <pic:cNvPicPr>
                      <a:picLocks noChangeAspect="1"/>
                    </pic:cNvPicPr>
                  </pic:nvPicPr>
                  <pic:blipFill>
                    <a:blip r:embed="rId95"/>
                    <a:stretch>
                      <a:fillRect/>
                    </a:stretch>
                  </pic:blipFill>
                  <pic:spPr>
                    <a:xfrm>
                      <a:off x="0" y="0"/>
                      <a:ext cx="1637162" cy="2904349"/>
                    </a:xfrm>
                    <a:prstGeom prst="rect">
                      <a:avLst/>
                    </a:prstGeom>
                  </pic:spPr>
                </pic:pic>
              </a:graphicData>
            </a:graphic>
          </wp:inline>
        </w:drawing>
      </w:r>
    </w:p>
    <w:p>
      <w:pPr>
        <w:pStyle w:val="4"/>
      </w:pPr>
      <w:bookmarkStart w:id="77" w:name="_Toc80360101"/>
      <w:r>
        <w:t>6.5.10</w:t>
      </w:r>
      <w:r>
        <w:rPr>
          <w:rFonts w:hint="eastAsia"/>
        </w:rPr>
        <w:t>、</w:t>
      </w:r>
      <w:r>
        <w:t>默认启动显示页</w:t>
      </w:r>
      <w:bookmarkEnd w:id="77"/>
    </w:p>
    <w:p>
      <w:r>
        <w:t>可以设置打开APP后</w:t>
      </w:r>
      <w:r>
        <w:rPr>
          <w:rFonts w:hint="eastAsia"/>
        </w:rPr>
        <w:t>，</w:t>
      </w:r>
      <w:r>
        <w:t>默认显示的界面</w:t>
      </w:r>
      <w:r>
        <w:rPr>
          <w:rFonts w:hint="eastAsia"/>
        </w:rPr>
        <w:t>。</w:t>
      </w:r>
      <w:r>
        <w:t>可以选择首页</w:t>
      </w:r>
      <w:r>
        <w:rPr>
          <w:rFonts w:hint="eastAsia"/>
        </w:rPr>
        <w:t>，</w:t>
      </w:r>
      <w:r>
        <w:t>自选</w:t>
      </w:r>
      <w:r>
        <w:rPr>
          <w:rFonts w:hint="eastAsia"/>
        </w:rPr>
        <w:t>，</w:t>
      </w:r>
      <w:r>
        <w:t>行情</w:t>
      </w:r>
      <w:r>
        <w:rPr>
          <w:rFonts w:hint="eastAsia"/>
        </w:rPr>
        <w:t>，</w:t>
      </w:r>
      <w:r>
        <w:t>交易</w:t>
      </w:r>
      <w:r>
        <w:rPr>
          <w:rFonts w:hint="eastAsia"/>
        </w:rPr>
        <w:t>，</w:t>
      </w:r>
      <w:r>
        <w:t>我的标签页</w:t>
      </w:r>
      <w:r>
        <w:rPr>
          <w:rFonts w:hint="eastAsia"/>
        </w:rPr>
        <w:t>。</w:t>
      </w:r>
    </w:p>
    <w:p>
      <w:pPr>
        <w:jc w:val="center"/>
      </w:pPr>
      <w:r>
        <w:drawing>
          <wp:inline distT="0" distB="0" distL="0" distR="0">
            <wp:extent cx="1566545" cy="1384300"/>
            <wp:effectExtent l="0" t="0" r="0" b="6350"/>
            <wp:docPr id="2531" name="图片 2531" descr="E:\QQFile\MobileFile\88EBDC9F85B720CA3C644452090E4C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 name="图片 2531" descr="E:\QQFile\MobileFile\88EBDC9F85B720CA3C644452090E4CFB.png"/>
                    <pic:cNvPicPr>
                      <a:picLocks noChangeAspect="1" noChangeArrowheads="1"/>
                    </pic:cNvPicPr>
                  </pic:nvPicPr>
                  <pic:blipFill>
                    <a:blip r:embed="rId96" cstate="print">
                      <a:extLst>
                        <a:ext uri="{28A0092B-C50C-407E-A947-70E740481C1C}">
                          <a14:useLocalDpi xmlns:a14="http://schemas.microsoft.com/office/drawing/2010/main" val="0"/>
                        </a:ext>
                      </a:extLst>
                    </a:blip>
                    <a:srcRect b="50300"/>
                    <a:stretch>
                      <a:fillRect/>
                    </a:stretch>
                  </pic:blipFill>
                  <pic:spPr>
                    <a:xfrm>
                      <a:off x="0" y="0"/>
                      <a:ext cx="1575428" cy="1392667"/>
                    </a:xfrm>
                    <a:prstGeom prst="rect">
                      <a:avLst/>
                    </a:prstGeom>
                    <a:noFill/>
                    <a:ln>
                      <a:noFill/>
                    </a:ln>
                  </pic:spPr>
                </pic:pic>
              </a:graphicData>
            </a:graphic>
          </wp:inline>
        </w:drawing>
      </w:r>
    </w:p>
    <w:p>
      <w:pPr>
        <w:pStyle w:val="4"/>
      </w:pPr>
      <w:bookmarkStart w:id="78" w:name="_Toc80360102"/>
      <w:r>
        <w:t>6.5.11</w:t>
      </w:r>
      <w:r>
        <w:rPr>
          <w:rFonts w:hint="eastAsia"/>
        </w:rPr>
        <w:t>、</w:t>
      </w:r>
      <w:r>
        <w:t>提醒方式设置</w:t>
      </w:r>
      <w:bookmarkEnd w:id="78"/>
    </w:p>
    <w:p>
      <w:r>
        <w:rPr>
          <w:rFonts w:hint="eastAsia"/>
        </w:rPr>
        <w:t>可以设置委托回报，成交回报，撤单回报等的提醒方式，分为声音提醒和震动提醒。</w:t>
      </w:r>
    </w:p>
    <w:p>
      <w:pPr>
        <w:jc w:val="center"/>
      </w:pPr>
      <w:r>
        <w:drawing>
          <wp:inline distT="0" distB="0" distL="0" distR="0">
            <wp:extent cx="1652905" cy="1522095"/>
            <wp:effectExtent l="0" t="0" r="4445" b="1905"/>
            <wp:docPr id="2533" name="图片 2533" descr="E:\QQFile\MobileFile\F15E89C6783DAB71C543F1315EDE75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 name="图片 2533" descr="E:\QQFile\MobileFile\F15E89C6783DAB71C543F1315EDE75AD.png"/>
                    <pic:cNvPicPr>
                      <a:picLocks noChangeAspect="1" noChangeArrowheads="1"/>
                    </pic:cNvPicPr>
                  </pic:nvPicPr>
                  <pic:blipFill>
                    <a:blip r:embed="rId97" cstate="print">
                      <a:extLst>
                        <a:ext uri="{28A0092B-C50C-407E-A947-70E740481C1C}">
                          <a14:useLocalDpi xmlns:a14="http://schemas.microsoft.com/office/drawing/2010/main" val="0"/>
                        </a:ext>
                      </a:extLst>
                    </a:blip>
                    <a:srcRect b="48222"/>
                    <a:stretch>
                      <a:fillRect/>
                    </a:stretch>
                  </pic:blipFill>
                  <pic:spPr>
                    <a:xfrm>
                      <a:off x="0" y="0"/>
                      <a:ext cx="1659903" cy="1528683"/>
                    </a:xfrm>
                    <a:prstGeom prst="rect">
                      <a:avLst/>
                    </a:prstGeom>
                    <a:noFill/>
                    <a:ln>
                      <a:noFill/>
                    </a:ln>
                  </pic:spPr>
                </pic:pic>
              </a:graphicData>
            </a:graphic>
          </wp:inline>
        </w:drawing>
      </w:r>
    </w:p>
    <w:p>
      <w:pPr>
        <w:pStyle w:val="3"/>
      </w:pPr>
      <w:bookmarkStart w:id="79" w:name="_Toc80360103"/>
      <w:r>
        <w:t>6.6</w:t>
      </w:r>
      <w:r>
        <w:rPr>
          <w:rFonts w:hint="eastAsia"/>
        </w:rPr>
        <w:t>、</w:t>
      </w:r>
      <w:bookmarkEnd w:id="79"/>
      <w:r>
        <w:t>协议条款</w:t>
      </w:r>
    </w:p>
    <w:p>
      <w:pPr>
        <w:ind w:firstLine="420"/>
      </w:pPr>
      <w:r>
        <w:rPr>
          <w:rFonts w:hint="eastAsia"/>
        </w:rPr>
        <w:t>点击进入“协议条款”界面，里面展示用户配置的隐私政策和用户协议（具体配置菜单，不同券商可能不一致），点击进入后可以查看。</w:t>
      </w:r>
    </w:p>
    <w:p>
      <w:pPr>
        <w:ind w:firstLine="420"/>
      </w:pPr>
    </w:p>
    <w:p>
      <w:pPr>
        <w:ind w:firstLine="420"/>
        <w:jc w:val="center"/>
      </w:pPr>
      <w:r>
        <w:rPr>
          <w:rFonts w:hint="eastAsia"/>
        </w:rPr>
        <w:drawing>
          <wp:inline distT="0" distB="0" distL="114300" distR="114300">
            <wp:extent cx="1658620" cy="873125"/>
            <wp:effectExtent l="0" t="0" r="0" b="3175"/>
            <wp:docPr id="32" name="图片 32" descr="{6D6F9498-2AED-5302-4E4C-9527FB3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D6F9498-2AED-5302-4E4C-9527FB341834}"/>
                    <pic:cNvPicPr>
                      <a:picLocks noChangeAspect="1"/>
                    </pic:cNvPicPr>
                  </pic:nvPicPr>
                  <pic:blipFill>
                    <a:blip r:embed="rId98"/>
                    <a:srcRect b="75616"/>
                    <a:stretch>
                      <a:fillRect/>
                    </a:stretch>
                  </pic:blipFill>
                  <pic:spPr>
                    <a:xfrm>
                      <a:off x="0" y="0"/>
                      <a:ext cx="1677346" cy="883104"/>
                    </a:xfrm>
                    <a:prstGeom prst="rect">
                      <a:avLst/>
                    </a:prstGeom>
                    <a:ln>
                      <a:noFill/>
                    </a:ln>
                  </pic:spPr>
                </pic:pic>
              </a:graphicData>
            </a:graphic>
          </wp:inline>
        </w:drawing>
      </w:r>
      <w:r>
        <w:drawing>
          <wp:inline distT="0" distB="0" distL="0" distR="0">
            <wp:extent cx="1619885" cy="2879725"/>
            <wp:effectExtent l="0" t="0" r="0" b="0"/>
            <wp:docPr id="2242" name="图片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图片 2242"/>
                    <pic:cNvPicPr>
                      <a:picLocks noChangeAspect="1"/>
                    </pic:cNvPicPr>
                  </pic:nvPicPr>
                  <pic:blipFill>
                    <a:blip r:embed="rId99"/>
                    <a:stretch>
                      <a:fillRect/>
                    </a:stretch>
                  </pic:blipFill>
                  <pic:spPr>
                    <a:xfrm>
                      <a:off x="0" y="0"/>
                      <a:ext cx="1620000" cy="2880000"/>
                    </a:xfrm>
                    <a:prstGeom prst="rect">
                      <a:avLst/>
                    </a:prstGeom>
                  </pic:spPr>
                </pic:pic>
              </a:graphicData>
            </a:graphic>
          </wp:inline>
        </w:drawing>
      </w:r>
      <w:r>
        <w:rPr>
          <w:rFonts w:ascii="宋体" w:hAnsi="宋体" w:cs="宋体"/>
          <w:kern w:val="0"/>
          <w:sz w:val="24"/>
          <w:szCs w:val="24"/>
        </w:rPr>
        <w:drawing>
          <wp:inline distT="0" distB="0" distL="114300" distR="114300">
            <wp:extent cx="1619885" cy="2879725"/>
            <wp:effectExtent l="0" t="0" r="0" b="0"/>
            <wp:docPr id="3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IMG_256"/>
                    <pic:cNvPicPr>
                      <a:picLocks noChangeAspect="1"/>
                    </pic:cNvPicPr>
                  </pic:nvPicPr>
                  <pic:blipFill>
                    <a:blip r:embed="rId100"/>
                    <a:stretch>
                      <a:fillRect/>
                    </a:stretch>
                  </pic:blipFill>
                  <pic:spPr>
                    <a:xfrm>
                      <a:off x="0" y="0"/>
                      <a:ext cx="1620000" cy="2880000"/>
                    </a:xfrm>
                    <a:prstGeom prst="rect">
                      <a:avLst/>
                    </a:prstGeom>
                    <a:noFill/>
                    <a:ln w="9525">
                      <a:noFill/>
                    </a:ln>
                  </pic:spPr>
                </pic:pic>
              </a:graphicData>
            </a:graphic>
          </wp:inline>
        </w:drawing>
      </w:r>
    </w:p>
    <w:p>
      <w:pPr>
        <w:pStyle w:val="3"/>
      </w:pPr>
      <w:bookmarkStart w:id="80" w:name="_Toc80360104"/>
      <w:r>
        <w:t>6.7</w:t>
      </w:r>
      <w:r>
        <w:rPr>
          <w:rFonts w:hint="eastAsia"/>
        </w:rPr>
        <w:t>、</w:t>
      </w:r>
      <w:bookmarkEnd w:id="80"/>
      <w:r>
        <w:t>隐私设置</w:t>
      </w:r>
    </w:p>
    <w:p>
      <w:pPr>
        <w:jc w:val="center"/>
      </w:pPr>
      <w:r>
        <w:drawing>
          <wp:inline distT="0" distB="0" distL="0" distR="0">
            <wp:extent cx="1619885" cy="782320"/>
            <wp:effectExtent l="0" t="0" r="0" b="0"/>
            <wp:docPr id="33" name="图片 33" descr="E:\timfiles\MobileFile\Screenshot_2022-01-14-08-49-20-739_com.huidian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timfiles\MobileFile\Screenshot_2022-01-14-08-49-20-739_com.huidianqq..jpg"/>
                    <pic:cNvPicPr>
                      <a:picLocks noChangeAspect="1" noChangeArrowheads="1"/>
                    </pic:cNvPicPr>
                  </pic:nvPicPr>
                  <pic:blipFill>
                    <a:blip r:embed="rId101" cstate="print">
                      <a:extLst>
                        <a:ext uri="{28A0092B-C50C-407E-A947-70E740481C1C}">
                          <a14:useLocalDpi xmlns:a14="http://schemas.microsoft.com/office/drawing/2010/main" val="0"/>
                        </a:ext>
                      </a:extLst>
                    </a:blip>
                    <a:srcRect b="78256"/>
                    <a:stretch>
                      <a:fillRect/>
                    </a:stretch>
                  </pic:blipFill>
                  <pic:spPr>
                    <a:xfrm>
                      <a:off x="0" y="0"/>
                      <a:ext cx="1620000" cy="782783"/>
                    </a:xfrm>
                    <a:prstGeom prst="rect">
                      <a:avLst/>
                    </a:prstGeom>
                    <a:noFill/>
                    <a:ln>
                      <a:noFill/>
                    </a:ln>
                  </pic:spPr>
                </pic:pic>
              </a:graphicData>
            </a:graphic>
          </wp:inline>
        </w:drawing>
      </w:r>
    </w:p>
    <w:p>
      <w:pPr>
        <w:ind w:firstLine="420"/>
        <w:jc w:val="left"/>
      </w:pPr>
      <w:r>
        <w:rPr>
          <w:rFonts w:hint="eastAsia"/>
        </w:rPr>
        <w:t>进入隐私设置界面，如图有有个设置选项，点击进入对应的手机设置界面，未设置的显示文字“去设置”，已经设置启动的，显示为“已开启”。</w:t>
      </w:r>
    </w:p>
    <w:p>
      <w:pPr>
        <w:pStyle w:val="3"/>
        <w:spacing w:line="360" w:lineRule="auto"/>
      </w:pPr>
      <w:bookmarkStart w:id="81" w:name="_Toc80360105"/>
      <w:r>
        <w:t>6</w:t>
      </w:r>
      <w:r>
        <w:rPr>
          <w:rFonts w:hint="eastAsia"/>
        </w:rPr>
        <w:t>.</w:t>
      </w:r>
      <w:r>
        <w:t>8</w:t>
      </w:r>
      <w:r>
        <w:rPr>
          <w:rFonts w:hint="eastAsia"/>
        </w:rPr>
        <w:t>、系统地址</w:t>
      </w:r>
      <w:bookmarkEnd w:id="81"/>
    </w:p>
    <w:p>
      <w:pPr>
        <w:spacing w:line="360" w:lineRule="auto"/>
        <w:ind w:firstLine="420"/>
        <w:rPr>
          <w:rFonts w:ascii="宋体" w:hAnsi="宋体"/>
          <w:szCs w:val="21"/>
        </w:rPr>
      </w:pPr>
      <w:r>
        <w:rPr>
          <w:rFonts w:hint="eastAsia" w:ascii="宋体" w:hAnsi="宋体"/>
          <w:szCs w:val="21"/>
        </w:rPr>
        <w:t>点击进入菜单后，页面中展示的是行情连接地址，股票期权交易地址和股票交易地址，以及切换至模拟交易按钮。</w:t>
      </w:r>
    </w:p>
    <w:p>
      <w:pPr>
        <w:spacing w:line="360" w:lineRule="auto"/>
        <w:ind w:firstLine="420"/>
        <w:jc w:val="center"/>
        <w:rPr>
          <w:rFonts w:ascii="宋体" w:hAnsi="宋体"/>
          <w:szCs w:val="21"/>
        </w:rPr>
      </w:pPr>
      <w:r>
        <mc:AlternateContent>
          <mc:Choice Requires="wps">
            <w:drawing>
              <wp:anchor distT="0" distB="0" distL="114300" distR="114300" simplePos="0" relativeHeight="251944960" behindDoc="0" locked="0" layoutInCell="1" allowOverlap="1">
                <wp:simplePos x="0" y="0"/>
                <wp:positionH relativeFrom="margin">
                  <wp:posOffset>287020</wp:posOffset>
                </wp:positionH>
                <wp:positionV relativeFrom="paragraph">
                  <wp:posOffset>1285875</wp:posOffset>
                </wp:positionV>
                <wp:extent cx="1312545" cy="695325"/>
                <wp:effectExtent l="0" t="0" r="440055" b="161925"/>
                <wp:wrapNone/>
                <wp:docPr id="288" name="矩形标注 288"/>
                <wp:cNvGraphicFramePr/>
                <a:graphic xmlns:a="http://schemas.openxmlformats.org/drawingml/2006/main">
                  <a:graphicData uri="http://schemas.microsoft.com/office/word/2010/wordprocessingShape">
                    <wps:wsp>
                      <wps:cNvSpPr/>
                      <wps:spPr>
                        <a:xfrm>
                          <a:off x="0" y="0"/>
                          <a:ext cx="1312545" cy="695325"/>
                        </a:xfrm>
                        <a:prstGeom prst="wedgeRectCallout">
                          <a:avLst>
                            <a:gd name="adj1" fmla="val 80702"/>
                            <a:gd name="adj2" fmla="val 6775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点击</w:t>
                            </w:r>
                            <w:r>
                              <w:t>可切换到模拟交易，或从模拟交易切换到生产交易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6pt;margin-top:101.25pt;height:54.75pt;width:103.35pt;mso-position-horizontal-relative:margin;z-index:251944960;v-text-anchor:middle;mso-width-relative:page;mso-height-relative:page;" fillcolor="#4F81BD [3204]" filled="t" stroked="t" coordsize="21600,21600" o:gfxdata="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yznRc1QAAAAoBAAAPAAAAAAAAAAEAIAAAACIAAABkcnMvZG93bnJldi54bWxQSwECFAAUAAAA&#10;CACHTuJA2MiT+ZwCAAAiBQAADgAAAAAAAAABACAAAAAkAQAAZHJzL2Uyb0RvYy54bWxQSwUGAAAA&#10;AAYABgBZAQAAMgYAAAAA&#10;" adj="28232,25436">
                <v:fill on="t" focussize="0,0"/>
                <v:stroke weight="2pt" color="#385D8A [3204]" joinstyle="round"/>
                <v:imagedata o:title=""/>
                <o:lock v:ext="edit" aspectratio="f"/>
                <v:textbox>
                  <w:txbxContent>
                    <w:p>
                      <w:pPr>
                        <w:jc w:val="center"/>
                      </w:pPr>
                      <w:r>
                        <w:rPr>
                          <w:rFonts w:hint="eastAsia"/>
                        </w:rPr>
                        <w:t>点击</w:t>
                      </w:r>
                      <w:r>
                        <w:t>可切换到模拟交易，或从模拟交易切换到生产交易</w:t>
                      </w:r>
                    </w:p>
                  </w:txbxContent>
                </v:textbox>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3939540</wp:posOffset>
                </wp:positionH>
                <wp:positionV relativeFrom="paragraph">
                  <wp:posOffset>1605915</wp:posOffset>
                </wp:positionV>
                <wp:extent cx="1071245" cy="291465"/>
                <wp:effectExtent l="285750" t="0" r="14605" b="13335"/>
                <wp:wrapNone/>
                <wp:docPr id="2143" name="矩形标注 2143"/>
                <wp:cNvGraphicFramePr/>
                <a:graphic xmlns:a="http://schemas.openxmlformats.org/drawingml/2006/main">
                  <a:graphicData uri="http://schemas.microsoft.com/office/word/2010/wordprocessingShape">
                    <wps:wsp>
                      <wps:cNvSpPr/>
                      <wps:spPr>
                        <a:xfrm>
                          <a:off x="0" y="0"/>
                          <a:ext cx="1071474" cy="291711"/>
                        </a:xfrm>
                        <a:prstGeom prst="wedgeRectCallout">
                          <a:avLst>
                            <a:gd name="adj1" fmla="val -75218"/>
                            <a:gd name="adj2" fmla="val 1162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股票</w:t>
                            </w:r>
                            <w:r>
                              <w:t>交易</w:t>
                            </w:r>
                            <w:r>
                              <w:rPr>
                                <w:rFonts w:hint="eastAsia"/>
                              </w:rPr>
                              <w:t>站点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0.2pt;margin-top:126.45pt;height:22.95pt;width:84.35pt;z-index:251942912;v-text-anchor:middle;mso-width-relative:page;mso-height-relative:page;" fillcolor="#4F81BD [3204]" filled="t" stroked="t" coordsize="21600,21600" o:gfxdata="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Jlak62gAAAAsBAAAPAAAAAAAAAAEAIAAAACIAAABkcnMvZG93bnJldi54bWxQSwEC&#10;FAAUAAAACACHTuJAaf96jZ0CAAAlBQAADgAAAAAAAAABACAAAAApAQAAZHJzL2Uyb0RvYy54bWxQ&#10;SwUGAAAAAAYABgBZAQAAOAYAAAAA&#10;" adj="-5447,13311">
                <v:fill on="t" focussize="0,0"/>
                <v:stroke weight="2pt" color="#385D8A [3204]" joinstyle="round"/>
                <v:imagedata o:title=""/>
                <o:lock v:ext="edit" aspectratio="f"/>
                <v:textbox>
                  <w:txbxContent>
                    <w:p>
                      <w:pPr>
                        <w:jc w:val="center"/>
                      </w:pPr>
                      <w:r>
                        <w:rPr>
                          <w:rFonts w:hint="eastAsia"/>
                        </w:rPr>
                        <w:t>股票</w:t>
                      </w:r>
                      <w:r>
                        <w:t>交易</w:t>
                      </w:r>
                      <w:r>
                        <w:rPr>
                          <w:rFonts w:hint="eastAsia"/>
                        </w:rPr>
                        <w:t>站点</w:t>
                      </w:r>
                    </w:p>
                  </w:txbxContent>
                </v:textbox>
              </v:shap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1948180</wp:posOffset>
                </wp:positionH>
                <wp:positionV relativeFrom="paragraph">
                  <wp:posOffset>1504950</wp:posOffset>
                </wp:positionV>
                <wp:extent cx="1651635" cy="398145"/>
                <wp:effectExtent l="0" t="0" r="24765" b="20955"/>
                <wp:wrapNone/>
                <wp:docPr id="2142" name="矩形 2142"/>
                <wp:cNvGraphicFramePr/>
                <a:graphic xmlns:a="http://schemas.openxmlformats.org/drawingml/2006/main">
                  <a:graphicData uri="http://schemas.microsoft.com/office/word/2010/wordprocessingShape">
                    <wps:wsp>
                      <wps:cNvSpPr/>
                      <wps:spPr>
                        <a:xfrm>
                          <a:off x="0" y="0"/>
                          <a:ext cx="1651845" cy="3982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4pt;margin-top:118.5pt;height:31.35pt;width:130.05pt;z-index:251940864;v-text-anchor:middle;mso-width-relative:page;mso-height-relative:page;" filled="f" stroked="t" coordsize="21600,21600" o:gfxdata="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I67toAAAALAQAADwAAAAAAAAAB&#10;ACAAAAAiAAAAZHJzL2Rvd25yZXYueG1sUEsBAhQAFAAAAAgAh07iQFO28VRHAgAAbAQAAA4AAAAA&#10;AAAAAQAgAAAAKQEAAGRycy9lMm9Eb2MueG1sUEsFBgAAAAAGAAYAWQEAAOIFA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3917315</wp:posOffset>
                </wp:positionH>
                <wp:positionV relativeFrom="paragraph">
                  <wp:posOffset>1005840</wp:posOffset>
                </wp:positionV>
                <wp:extent cx="1071245" cy="291465"/>
                <wp:effectExtent l="285750" t="0" r="14605" b="13335"/>
                <wp:wrapNone/>
                <wp:docPr id="2141" name="矩形标注 2141"/>
                <wp:cNvGraphicFramePr/>
                <a:graphic xmlns:a="http://schemas.openxmlformats.org/drawingml/2006/main">
                  <a:graphicData uri="http://schemas.microsoft.com/office/word/2010/wordprocessingShape">
                    <wps:wsp>
                      <wps:cNvSpPr/>
                      <wps:spPr>
                        <a:xfrm>
                          <a:off x="0" y="0"/>
                          <a:ext cx="1071474" cy="291711"/>
                        </a:xfrm>
                        <a:prstGeom prst="wedgeRectCallout">
                          <a:avLst>
                            <a:gd name="adj1" fmla="val -75218"/>
                            <a:gd name="adj2" fmla="val 1162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期权</w:t>
                            </w:r>
                            <w:r>
                              <w:t>交易</w:t>
                            </w:r>
                            <w:r>
                              <w:rPr>
                                <w:rFonts w:hint="eastAsia"/>
                              </w:rPr>
                              <w:t>站点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8.45pt;margin-top:79.2pt;height:22.95pt;width:84.35pt;z-index:251938816;v-text-anchor:middle;mso-width-relative:page;mso-height-relative:page;" fillcolor="#4F81BD [3204]" filled="t" stroked="t" coordsize="21600,21600" o:gfxdata="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ydxpLaAAAACwEAAA8AAAAAAAAAAQAgAAAAIgAAAGRycy9kb3ducmV2LnhtbFBLAQIU&#10;ABQAAAAIAIdO4kDNoOl1nAIAACUFAAAOAAAAAAAAAAEAIAAAACkBAABkcnMvZTJvRG9jLnhtbFBL&#10;BQYAAAAABgAGAFkBAAA3BgAAAAA=&#10;" adj="-5447,13311">
                <v:fill on="t" focussize="0,0"/>
                <v:stroke weight="2pt" color="#385D8A [3204]" joinstyle="round"/>
                <v:imagedata o:title=""/>
                <o:lock v:ext="edit" aspectratio="f"/>
                <v:textbox>
                  <w:txbxContent>
                    <w:p>
                      <w:pPr>
                        <w:jc w:val="center"/>
                      </w:pPr>
                      <w:r>
                        <w:rPr>
                          <w:rFonts w:hint="eastAsia"/>
                        </w:rPr>
                        <w:t>期权</w:t>
                      </w:r>
                      <w:r>
                        <w:t>交易</w:t>
                      </w:r>
                      <w:r>
                        <w:rPr>
                          <w:rFonts w:hint="eastAsia"/>
                        </w:rPr>
                        <w:t>站点</w:t>
                      </w:r>
                    </w:p>
                  </w:txbxContent>
                </v:textbox>
              </v:shap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1947545</wp:posOffset>
                </wp:positionH>
                <wp:positionV relativeFrom="paragraph">
                  <wp:posOffset>977265</wp:posOffset>
                </wp:positionV>
                <wp:extent cx="1651635" cy="398145"/>
                <wp:effectExtent l="0" t="0" r="24765" b="20955"/>
                <wp:wrapNone/>
                <wp:docPr id="2136" name="矩形 2136"/>
                <wp:cNvGraphicFramePr/>
                <a:graphic xmlns:a="http://schemas.openxmlformats.org/drawingml/2006/main">
                  <a:graphicData uri="http://schemas.microsoft.com/office/word/2010/wordprocessingShape">
                    <wps:wsp>
                      <wps:cNvSpPr/>
                      <wps:spPr>
                        <a:xfrm>
                          <a:off x="0" y="0"/>
                          <a:ext cx="1651845" cy="3982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35pt;margin-top:76.95pt;height:31.35pt;width:130.05pt;z-index:251936768;v-text-anchor:middle;mso-width-relative:page;mso-height-relative:page;" filled="f" stroked="t" coordsize="21600,21600" o:gfxdata="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iq+3NkAAAALAQAADwAAAAAAAAAB&#10;ACAAAAAiAAAAZHJzL2Rvd25yZXYueG1sUEsBAhQAFAAAAAgAh07iQHrPZERIAgAAbAQAAA4AAAAA&#10;AAAAAQAgAAAAKAEAAGRycy9lMm9Eb2MueG1sUEsFBgAAAAAGAAYAWQEAAOIFA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3900170</wp:posOffset>
                </wp:positionH>
                <wp:positionV relativeFrom="paragraph">
                  <wp:posOffset>404495</wp:posOffset>
                </wp:positionV>
                <wp:extent cx="1071245" cy="291465"/>
                <wp:effectExtent l="285750" t="0" r="14605" b="13335"/>
                <wp:wrapNone/>
                <wp:docPr id="2131" name="矩形标注 2131"/>
                <wp:cNvGraphicFramePr/>
                <a:graphic xmlns:a="http://schemas.openxmlformats.org/drawingml/2006/main">
                  <a:graphicData uri="http://schemas.microsoft.com/office/word/2010/wordprocessingShape">
                    <wps:wsp>
                      <wps:cNvSpPr/>
                      <wps:spPr>
                        <a:xfrm>
                          <a:off x="0" y="0"/>
                          <a:ext cx="1071474" cy="291711"/>
                        </a:xfrm>
                        <a:prstGeom prst="wedgeRectCallout">
                          <a:avLst>
                            <a:gd name="adj1" fmla="val -75218"/>
                            <a:gd name="adj2" fmla="val 11625"/>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行情站点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7.1pt;margin-top:31.85pt;height:22.95pt;width:84.35pt;z-index:251934720;v-text-anchor:middle;mso-width-relative:page;mso-height-relative:page;" fillcolor="#4F81BD [3204]" filled="t" stroked="t" coordsize="21600,21600" o:gfxdata="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ENwmfZAAAACgEAAA8AAAAAAAAAAQAgAAAAIgAAAGRycy9kb3ducmV2LnhtbFBLAQIU&#10;ABQAAAAIAIdO4kApQf21nQIAACUFAAAOAAAAAAAAAAEAIAAAACgBAABkcnMvZTJvRG9jLnhtbFBL&#10;BQYAAAAABgAGAFkBAAA3BgAAAAA=&#10;" adj="-5447,13311">
                <v:fill on="t" focussize="0,0"/>
                <v:stroke weight="2pt" color="#385D8A [3204]" joinstyle="round"/>
                <v:imagedata o:title=""/>
                <o:lock v:ext="edit" aspectratio="f"/>
                <v:textbox>
                  <w:txbxContent>
                    <w:p>
                      <w:pPr>
                        <w:jc w:val="center"/>
                      </w:pPr>
                      <w:r>
                        <w:rPr>
                          <w:rFonts w:hint="eastAsia"/>
                        </w:rPr>
                        <w:t>行情站点</w:t>
                      </w:r>
                    </w:p>
                  </w:txbxContent>
                </v:textbox>
              </v:shape>
            </w:pict>
          </mc:Fallback>
        </mc:AlternateContent>
      </w:r>
      <w:r>
        <mc:AlternateContent>
          <mc:Choice Requires="wps">
            <w:drawing>
              <wp:anchor distT="0" distB="0" distL="114300" distR="114300" simplePos="0" relativeHeight="251932672" behindDoc="0" locked="0" layoutInCell="1" allowOverlap="1">
                <wp:simplePos x="0" y="0"/>
                <wp:positionH relativeFrom="column">
                  <wp:posOffset>1964055</wp:posOffset>
                </wp:positionH>
                <wp:positionV relativeFrom="paragraph">
                  <wp:posOffset>427355</wp:posOffset>
                </wp:positionV>
                <wp:extent cx="1609725" cy="370205"/>
                <wp:effectExtent l="0" t="0" r="28575" b="10795"/>
                <wp:wrapNone/>
                <wp:docPr id="2130" name="矩形 2130"/>
                <wp:cNvGraphicFramePr/>
                <a:graphic xmlns:a="http://schemas.openxmlformats.org/drawingml/2006/main">
                  <a:graphicData uri="http://schemas.microsoft.com/office/word/2010/wordprocessingShape">
                    <wps:wsp>
                      <wps:cNvSpPr/>
                      <wps:spPr>
                        <a:xfrm>
                          <a:off x="0" y="0"/>
                          <a:ext cx="1610017" cy="3702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65pt;margin-top:33.65pt;height:29.15pt;width:126.75pt;z-index:251932672;v-text-anchor:middle;mso-width-relative:page;mso-height-relative:page;" filled="f" stroked="t" coordsize="21600,21600" o:gfxdata="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eto8tkAAAAKAQAADwAAAAAAAAABACAA&#10;AAAiAAAAZHJzL2Rvd25yZXYueG1sUEsBAhQAFAAAAAgAh07iQHCT989FAgAAbAQAAA4AAAAAAAAA&#10;AQAgAAAAKAEAAGRycy9lMm9Eb2MueG1sUEsFBgAAAAAGAAYAWQEAAN8FAAAAAA==&#10;">
                <v:fill on="f" focussize="0,0"/>
                <v:stroke weight="2pt" color="#FF0000 [3204]" joinstyle="round"/>
                <v:imagedata o:title=""/>
                <o:lock v:ext="edit" aspectratio="f"/>
              </v:rect>
            </w:pict>
          </mc:Fallback>
        </mc:AlternateContent>
      </w:r>
      <w:r>
        <w:drawing>
          <wp:inline distT="0" distB="0" distL="0" distR="0">
            <wp:extent cx="1663065" cy="2346960"/>
            <wp:effectExtent l="0" t="0" r="0" b="0"/>
            <wp:docPr id="30" name="图片 30" descr="C:\Users\pobo\Documents\Tencent Files\1004820109\Image\C2C\Image2\DCA8F16B0784802618685E225E80BC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pobo\Documents\Tencent Files\1004820109\Image\C2C\Image2\DCA8F16B0784802618685E225E80BC4E.png"/>
                    <pic:cNvPicPr>
                      <a:picLocks noChangeAspect="1" noChangeArrowheads="1"/>
                    </pic:cNvPicPr>
                  </pic:nvPicPr>
                  <pic:blipFill>
                    <a:blip r:embed="rId102" cstate="print">
                      <a:extLst>
                        <a:ext uri="{28A0092B-C50C-407E-A947-70E740481C1C}">
                          <a14:useLocalDpi xmlns:a14="http://schemas.microsoft.com/office/drawing/2010/main" val="0"/>
                        </a:ext>
                      </a:extLst>
                    </a:blip>
                    <a:srcRect b="34789"/>
                    <a:stretch>
                      <a:fillRect/>
                    </a:stretch>
                  </pic:blipFill>
                  <pic:spPr>
                    <a:xfrm>
                      <a:off x="0" y="0"/>
                      <a:ext cx="1663200" cy="2347606"/>
                    </a:xfrm>
                    <a:prstGeom prst="rect">
                      <a:avLst/>
                    </a:prstGeom>
                    <a:noFill/>
                    <a:ln>
                      <a:noFill/>
                    </a:ln>
                  </pic:spPr>
                </pic:pic>
              </a:graphicData>
            </a:graphic>
          </wp:inline>
        </w:drawing>
      </w:r>
    </w:p>
    <w:p>
      <w:pPr>
        <w:pStyle w:val="4"/>
      </w:pPr>
      <w:r>
        <w:rPr>
          <w:rFonts w:hint="eastAsia"/>
        </w:rPr>
        <w:t>6</w:t>
      </w:r>
      <w:r>
        <w:t>.8.1</w:t>
      </w:r>
      <w:r>
        <w:rPr>
          <w:rFonts w:hint="eastAsia"/>
        </w:rPr>
        <w:t>行情地址</w:t>
      </w:r>
    </w:p>
    <w:p>
      <w:pPr>
        <w:spacing w:line="360" w:lineRule="auto"/>
        <w:ind w:firstLine="420"/>
      </w:pPr>
      <w:r>
        <w:t>点击</w:t>
      </w:r>
      <w:r>
        <w:rPr>
          <w:rFonts w:hint="eastAsia"/>
        </w:rPr>
        <w:t>“选择行情站点”即可进入到选择行情服务器界面，可以选择自动连接最快站点（由APP测速决定），也可以手动选择要连接的站点。</w:t>
      </w:r>
    </w:p>
    <w:p>
      <w:pPr>
        <w:pStyle w:val="38"/>
        <w:spacing w:line="360" w:lineRule="auto"/>
        <w:ind w:left="836" w:firstLine="0" w:firstLineChars="0"/>
        <w:jc w:val="center"/>
      </w:pPr>
      <w:r>
        <w:drawing>
          <wp:inline distT="0" distB="0" distL="0" distR="0">
            <wp:extent cx="1663065" cy="1851025"/>
            <wp:effectExtent l="0" t="0" r="0" b="0"/>
            <wp:docPr id="2092" name="图片 2092" descr="C:\Users\pobo\Documents\Tencent Files\1004820109\Image\C2C\Image2\B1266CC0676A8A99FB7F6EA72150D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图片 2092" descr="C:\Users\pobo\Documents\Tencent Files\1004820109\Image\C2C\Image2\B1266CC0676A8A99FB7F6EA72150D485.png"/>
                    <pic:cNvPicPr>
                      <a:picLocks noChangeAspect="1" noChangeArrowheads="1"/>
                    </pic:cNvPicPr>
                  </pic:nvPicPr>
                  <pic:blipFill>
                    <a:blip r:embed="rId103" cstate="print">
                      <a:extLst>
                        <a:ext uri="{28A0092B-C50C-407E-A947-70E740481C1C}">
                          <a14:useLocalDpi xmlns:a14="http://schemas.microsoft.com/office/drawing/2010/main" val="0"/>
                        </a:ext>
                      </a:extLst>
                    </a:blip>
                    <a:srcRect b="48572"/>
                    <a:stretch>
                      <a:fillRect/>
                    </a:stretch>
                  </pic:blipFill>
                  <pic:spPr>
                    <a:xfrm>
                      <a:off x="0" y="0"/>
                      <a:ext cx="1663200" cy="1851390"/>
                    </a:xfrm>
                    <a:prstGeom prst="rect">
                      <a:avLst/>
                    </a:prstGeom>
                    <a:noFill/>
                    <a:ln>
                      <a:noFill/>
                    </a:ln>
                  </pic:spPr>
                </pic:pic>
              </a:graphicData>
            </a:graphic>
          </wp:inline>
        </w:drawing>
      </w:r>
    </w:p>
    <w:p>
      <w:pPr>
        <w:spacing w:line="360" w:lineRule="auto"/>
        <w:ind w:firstLine="420"/>
        <w:jc w:val="left"/>
      </w:pPr>
      <w:r>
        <w:rPr>
          <w:rFonts w:hint="eastAsia"/>
        </w:rPr>
        <w:t>手动添加行情地址：</w:t>
      </w:r>
    </w:p>
    <w:p>
      <w:pPr>
        <w:spacing w:line="360" w:lineRule="auto"/>
        <w:ind w:firstLine="420"/>
        <w:jc w:val="left"/>
      </w:pPr>
      <w:r>
        <w:rPr>
          <w:rFonts w:hint="eastAsia"/>
        </w:rPr>
        <w:t>5秒</w:t>
      </w:r>
      <w:r>
        <w:t>内</w:t>
      </w:r>
      <w:r>
        <w:rPr>
          <w:rFonts w:hint="eastAsia"/>
        </w:rPr>
        <w:t>点击</w:t>
      </w:r>
      <w:r>
        <w:t>页面上方的文字</w:t>
      </w:r>
      <w:r>
        <w:rPr>
          <w:rFonts w:hint="eastAsia"/>
        </w:rPr>
        <w:t>8次</w:t>
      </w:r>
      <w:r>
        <w:t>后，</w:t>
      </w:r>
      <w:r>
        <w:rPr>
          <w:rFonts w:hint="eastAsia"/>
        </w:rPr>
        <w:t>在</w:t>
      </w:r>
      <w:r>
        <w:t>正常显示已有站点的</w:t>
      </w:r>
      <w:r>
        <w:rPr>
          <w:rFonts w:hint="eastAsia"/>
        </w:rPr>
        <w:t>下面</w:t>
      </w:r>
      <w:r>
        <w:t>，显示出增</w:t>
      </w:r>
      <w:r>
        <w:rPr>
          <w:rFonts w:hint="eastAsia"/>
        </w:rPr>
        <w:t>加站点</w:t>
      </w:r>
      <w:r>
        <w:t>的标志</w:t>
      </w:r>
      <w:r>
        <w:rPr>
          <w:rFonts w:hint="eastAsia"/>
        </w:rPr>
        <w:t>及</w:t>
      </w:r>
      <w:r>
        <w:t>文字</w:t>
      </w:r>
      <w:r>
        <w:rPr>
          <w:rFonts w:hint="eastAsia"/>
        </w:rPr>
        <w:t>。如下图</w:t>
      </w:r>
      <w:r>
        <w:t>：</w:t>
      </w:r>
    </w:p>
    <w:p>
      <w:pPr>
        <w:pStyle w:val="38"/>
        <w:spacing w:line="360" w:lineRule="auto"/>
        <w:ind w:left="836" w:firstLine="0" w:firstLineChars="0"/>
        <w:jc w:val="center"/>
        <w:rPr>
          <w:sz w:val="24"/>
          <w:szCs w:val="24"/>
        </w:rPr>
      </w:pPr>
      <w:r>
        <mc:AlternateContent>
          <mc:Choice Requires="wps">
            <w:drawing>
              <wp:anchor distT="0" distB="0" distL="114300" distR="114300" simplePos="0" relativeHeight="251949056" behindDoc="0" locked="0" layoutInCell="1" allowOverlap="1">
                <wp:simplePos x="0" y="0"/>
                <wp:positionH relativeFrom="column">
                  <wp:posOffset>3950335</wp:posOffset>
                </wp:positionH>
                <wp:positionV relativeFrom="paragraph">
                  <wp:posOffset>1447165</wp:posOffset>
                </wp:positionV>
                <wp:extent cx="1071245" cy="499110"/>
                <wp:effectExtent l="285750" t="0" r="14605" b="53340"/>
                <wp:wrapNone/>
                <wp:docPr id="293" name="矩形标注 293"/>
                <wp:cNvGraphicFramePr/>
                <a:graphic xmlns:a="http://schemas.openxmlformats.org/drawingml/2006/main">
                  <a:graphicData uri="http://schemas.microsoft.com/office/word/2010/wordprocessingShape">
                    <wps:wsp>
                      <wps:cNvSpPr/>
                      <wps:spPr>
                        <a:xfrm>
                          <a:off x="0" y="0"/>
                          <a:ext cx="1071245" cy="499110"/>
                        </a:xfrm>
                        <a:prstGeom prst="wedgeRectCallout">
                          <a:avLst>
                            <a:gd name="adj1" fmla="val -75218"/>
                            <a:gd name="adj2" fmla="val 56804"/>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点击</w:t>
                            </w:r>
                            <w:r>
                              <w:t>即可添加行情</w:t>
                            </w:r>
                            <w:r>
                              <w:rPr>
                                <w:rFonts w:hint="eastAsia"/>
                              </w:rPr>
                              <w:t>站点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1.05pt;margin-top:113.95pt;height:39.3pt;width:84.35pt;z-index:251949056;v-text-anchor:middle;mso-width-relative:page;mso-height-relative:page;" fillcolor="#4F81BD [3204]" filled="t" stroked="t" coordsize="21600,21600" o:gfxdata="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YC4mydYAAAALAQAADwAAAAAAAAABACAAAAAiAAAAZHJzL2Rvd25yZXYueG1sUEsBAhQAFAAA&#10;AAgAh07iQJPYaGqcAgAAIwUAAA4AAAAAAAAAAQAgAAAAJQEAAGRycy9lMm9Eb2MueG1sUEsFBgAA&#10;AAAGAAYAWQEAADMGAAAAAA==&#10;" adj="-5447,23070">
                <v:fill on="t" focussize="0,0"/>
                <v:stroke weight="2pt" color="#385D8A [3204]" joinstyle="round"/>
                <v:imagedata o:title=""/>
                <o:lock v:ext="edit" aspectratio="f"/>
                <v:textbox>
                  <w:txbxContent>
                    <w:p>
                      <w:r>
                        <w:rPr>
                          <w:rFonts w:hint="eastAsia"/>
                        </w:rPr>
                        <w:t>点击</w:t>
                      </w:r>
                      <w:r>
                        <w:t>即可添加行情</w:t>
                      </w:r>
                      <w:r>
                        <w:rPr>
                          <w:rFonts w:hint="eastAsia"/>
                        </w:rPr>
                        <w:t>站点</w:t>
                      </w:r>
                    </w:p>
                  </w:txbxContent>
                </v:textbox>
              </v:shap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2092960</wp:posOffset>
                </wp:positionH>
                <wp:positionV relativeFrom="paragraph">
                  <wp:posOffset>1828165</wp:posOffset>
                </wp:positionV>
                <wp:extent cx="1548130" cy="263525"/>
                <wp:effectExtent l="0" t="0" r="13970" b="22225"/>
                <wp:wrapNone/>
                <wp:docPr id="292" name="矩形 292"/>
                <wp:cNvGraphicFramePr/>
                <a:graphic xmlns:a="http://schemas.openxmlformats.org/drawingml/2006/main">
                  <a:graphicData uri="http://schemas.microsoft.com/office/word/2010/wordprocessingShape">
                    <wps:wsp>
                      <wps:cNvSpPr/>
                      <wps:spPr>
                        <a:xfrm>
                          <a:off x="0" y="0"/>
                          <a:ext cx="1548309" cy="2636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8pt;margin-top:143.95pt;height:20.75pt;width:121.9pt;z-index:251947008;v-text-anchor:middle;mso-width-relative:page;mso-height-relative:page;" filled="f" stroked="t" coordsize="21600,21600" o:gfxdata="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H5EdA2gAAAAsBAAAPAAAAAAAAAAEA&#10;IAAAACIAAABkcnMvZG93bnJldi54bWxQSwECFAAUAAAACACHTuJAzyAlU0YCAABqBAAADgAAAAAA&#10;AAABACAAAAApAQAAZHJzL2Uyb0RvYy54bWxQSwUGAAAAAAYABgBZAQAA4QUAAAAA&#10;">
                <v:fill on="f" focussize="0,0"/>
                <v:stroke weight="2pt" color="#FF0000 [3204]" joinstyle="round"/>
                <v:imagedata o:title=""/>
                <o:lock v:ext="edit" aspectratio="f"/>
              </v:rect>
            </w:pict>
          </mc:Fallback>
        </mc:AlternateContent>
      </w:r>
      <w:r>
        <w:rPr>
          <w:sz w:val="24"/>
          <w:szCs w:val="24"/>
        </w:rPr>
        <w:drawing>
          <wp:inline distT="0" distB="0" distL="0" distR="0">
            <wp:extent cx="1663065" cy="2136775"/>
            <wp:effectExtent l="0" t="0" r="0" b="0"/>
            <wp:docPr id="289" name="图片 289" descr="C:\Users\pobo\Documents\Tencent Files\1004820109\Image\C2C\Image2\69521CFCB067B4D9DAC17EA9390817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C:\Users\pobo\Documents\Tencent Files\1004820109\Image\C2C\Image2\69521CFCB067B4D9DAC17EA9390817B9.png"/>
                    <pic:cNvPicPr>
                      <a:picLocks noChangeAspect="1" noChangeArrowheads="1"/>
                    </pic:cNvPicPr>
                  </pic:nvPicPr>
                  <pic:blipFill>
                    <a:blip r:embed="rId104" cstate="print">
                      <a:extLst>
                        <a:ext uri="{28A0092B-C50C-407E-A947-70E740481C1C}">
                          <a14:useLocalDpi xmlns:a14="http://schemas.microsoft.com/office/drawing/2010/main" val="0"/>
                        </a:ext>
                      </a:extLst>
                    </a:blip>
                    <a:srcRect b="40625"/>
                    <a:stretch>
                      <a:fillRect/>
                    </a:stretch>
                  </pic:blipFill>
                  <pic:spPr>
                    <a:xfrm>
                      <a:off x="0" y="0"/>
                      <a:ext cx="1663200" cy="2137513"/>
                    </a:xfrm>
                    <a:prstGeom prst="rect">
                      <a:avLst/>
                    </a:prstGeom>
                    <a:noFill/>
                    <a:ln>
                      <a:noFill/>
                    </a:ln>
                  </pic:spPr>
                </pic:pic>
              </a:graphicData>
            </a:graphic>
          </wp:inline>
        </w:drawing>
      </w:r>
    </w:p>
    <w:p>
      <w:pPr>
        <w:pStyle w:val="38"/>
        <w:spacing w:line="360" w:lineRule="auto"/>
        <w:ind w:left="836" w:firstLine="0" w:firstLineChars="0"/>
        <w:jc w:val="center"/>
      </w:pPr>
    </w:p>
    <w:p>
      <w:pPr>
        <w:spacing w:line="360" w:lineRule="auto"/>
        <w:ind w:firstLine="420"/>
        <w:jc w:val="left"/>
      </w:pPr>
      <w:r>
        <mc:AlternateContent>
          <mc:Choice Requires="wps">
            <w:drawing>
              <wp:anchor distT="0" distB="0" distL="114300" distR="114300" simplePos="0" relativeHeight="251953152" behindDoc="0" locked="0" layoutInCell="1" allowOverlap="1">
                <wp:simplePos x="0" y="0"/>
                <wp:positionH relativeFrom="column">
                  <wp:posOffset>4012565</wp:posOffset>
                </wp:positionH>
                <wp:positionV relativeFrom="paragraph">
                  <wp:posOffset>283845</wp:posOffset>
                </wp:positionV>
                <wp:extent cx="1071245" cy="499110"/>
                <wp:effectExtent l="285750" t="0" r="14605" b="53340"/>
                <wp:wrapNone/>
                <wp:docPr id="296" name="矩形标注 296"/>
                <wp:cNvGraphicFramePr/>
                <a:graphic xmlns:a="http://schemas.openxmlformats.org/drawingml/2006/main">
                  <a:graphicData uri="http://schemas.microsoft.com/office/word/2010/wordprocessingShape">
                    <wps:wsp>
                      <wps:cNvSpPr/>
                      <wps:spPr>
                        <a:xfrm>
                          <a:off x="0" y="0"/>
                          <a:ext cx="1071245" cy="499110"/>
                        </a:xfrm>
                        <a:prstGeom prst="wedgeRectCallout">
                          <a:avLst>
                            <a:gd name="adj1" fmla="val -75218"/>
                            <a:gd name="adj2" fmla="val 56804"/>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行情</w:t>
                            </w:r>
                            <w:r>
                              <w:t>地址，IP或域名都可以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5.95pt;margin-top:22.35pt;height:39.3pt;width:84.35pt;z-index:251953152;v-text-anchor:middle;mso-width-relative:page;mso-height-relative:page;" fillcolor="#4F81BD [3204]" filled="t" stroked="t" coordsize="21600,21600" o:gfxdata="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HtZnR1QAAAAoBAAAPAAAAAAAAAAEAIAAAACIAAABkcnMvZG93bnJldi54bWxQSwECFAAUAAAA&#10;CACHTuJA7Wof4pwCAAAjBQAADgAAAAAAAAABACAAAAAkAQAAZHJzL2Uyb0RvYy54bWxQSwUGAAAA&#10;AAYABgBZAQAAMgYAAAAA&#10;" adj="-5447,23070">
                <v:fill on="t" focussize="0,0"/>
                <v:stroke weight="2pt" color="#385D8A [3204]" joinstyle="round"/>
                <v:imagedata o:title=""/>
                <o:lock v:ext="edit" aspectratio="f"/>
                <v:textbox>
                  <w:txbxContent>
                    <w:p>
                      <w:r>
                        <w:rPr>
                          <w:rFonts w:hint="eastAsia"/>
                        </w:rPr>
                        <w:t>行情</w:t>
                      </w:r>
                      <w:r>
                        <w:t>地址，IP或域名都可以</w:t>
                      </w:r>
                    </w:p>
                  </w:txbxContent>
                </v:textbox>
              </v:shape>
            </w:pict>
          </mc:Fallback>
        </mc:AlternateContent>
      </w:r>
      <w:r>
        <w:t>点击</w:t>
      </w:r>
      <w:r>
        <w:rPr>
          <w:rFonts w:hint="eastAsia"/>
        </w:rPr>
        <w:t>“添加行情站点”按钮，添加页面如下：</w:t>
      </w:r>
    </w:p>
    <w:p>
      <w:pPr>
        <w:pStyle w:val="38"/>
        <w:spacing w:line="360" w:lineRule="auto"/>
        <w:ind w:left="836" w:firstLine="0" w:firstLineChars="0"/>
        <w:jc w:val="center"/>
      </w:pPr>
      <w:r>
        <mc:AlternateContent>
          <mc:Choice Requires="wps">
            <w:drawing>
              <wp:anchor distT="0" distB="0" distL="114300" distR="114300" simplePos="0" relativeHeight="251961344" behindDoc="0" locked="0" layoutInCell="1" allowOverlap="1">
                <wp:simplePos x="0" y="0"/>
                <wp:positionH relativeFrom="column">
                  <wp:posOffset>516890</wp:posOffset>
                </wp:positionH>
                <wp:positionV relativeFrom="paragraph">
                  <wp:posOffset>636905</wp:posOffset>
                </wp:positionV>
                <wp:extent cx="1149350" cy="695325"/>
                <wp:effectExtent l="0" t="0" r="393700" b="28575"/>
                <wp:wrapNone/>
                <wp:docPr id="303" name="矩形标注 303"/>
                <wp:cNvGraphicFramePr/>
                <a:graphic xmlns:a="http://schemas.openxmlformats.org/drawingml/2006/main">
                  <a:graphicData uri="http://schemas.microsoft.com/office/word/2010/wordprocessingShape">
                    <wps:wsp>
                      <wps:cNvSpPr/>
                      <wps:spPr>
                        <a:xfrm>
                          <a:off x="0" y="0"/>
                          <a:ext cx="1149350" cy="695325"/>
                        </a:xfrm>
                        <a:prstGeom prst="wedgeRectCallout">
                          <a:avLst>
                            <a:gd name="adj1" fmla="val 82026"/>
                            <a:gd name="adj2" fmla="val 43612"/>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勾选</w:t>
                            </w:r>
                            <w:r>
                              <w:t>该选项后，APP重启后默认连接该站点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0.7pt;margin-top:50.15pt;height:54.75pt;width:90.5pt;z-index:251961344;v-text-anchor:middle;mso-width-relative:page;mso-height-relative:page;" fillcolor="#4F81BD [3204]" filled="t" stroked="t" coordsize="21600,21600" o:gfxdata="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0Geb52QAAAAoBAAAPAAAAAAAAAAEAIAAAACIAAABkcnMvZG93bnJldi54bWxQSwECFAAU&#10;AAAACACHTuJA1GYKTpsCAAAiBQAADgAAAAAAAAABACAAAAAoAQAAZHJzL2Uyb0RvYy54bWxQSwUG&#10;AAAAAAYABgBZAQAANQYAAAAA&#10;" adj="28518,20220">
                <v:fill on="t" focussize="0,0"/>
                <v:stroke weight="2pt" color="#385D8A [3204]" joinstyle="round"/>
                <v:imagedata o:title=""/>
                <o:lock v:ext="edit" aspectratio="f"/>
                <v:textbox>
                  <w:txbxContent>
                    <w:p>
                      <w:r>
                        <w:rPr>
                          <w:rFonts w:hint="eastAsia"/>
                        </w:rPr>
                        <w:t>勾选</w:t>
                      </w:r>
                      <w:r>
                        <w:t>该选项后，APP重启后默认连接该站点</w:t>
                      </w:r>
                    </w:p>
                  </w:txbxContent>
                </v:textbox>
              </v:shap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2071370</wp:posOffset>
                </wp:positionH>
                <wp:positionV relativeFrom="paragraph">
                  <wp:posOffset>1175385</wp:posOffset>
                </wp:positionV>
                <wp:extent cx="1663065" cy="257810"/>
                <wp:effectExtent l="0" t="0" r="13335" b="27940"/>
                <wp:wrapNone/>
                <wp:docPr id="301" name="矩形 301"/>
                <wp:cNvGraphicFramePr/>
                <a:graphic xmlns:a="http://schemas.openxmlformats.org/drawingml/2006/main">
                  <a:graphicData uri="http://schemas.microsoft.com/office/word/2010/wordprocessingShape">
                    <wps:wsp>
                      <wps:cNvSpPr/>
                      <wps:spPr>
                        <a:xfrm>
                          <a:off x="0" y="0"/>
                          <a:ext cx="1663065" cy="2580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1pt;margin-top:92.55pt;height:20.3pt;width:130.95pt;z-index:251959296;v-text-anchor:middle;mso-width-relative:page;mso-height-relative:page;" filled="f" stroked="t" coordsize="21600,21600" o:gfxdata="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1wvSM2QAAAAsBAAAPAAAAAAAAAAEAIAAA&#10;ACIAAABkcnMvZG93bnJldi54bWxQSwECFAAUAAAACACHTuJA7jhUTEQCAABqBAAADgAAAAAAAAAB&#10;ACAAAAAoAQAAZHJzL2Uyb0RvYy54bWxQSwUGAAAAAAYABgBZAQAA3g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957248" behindDoc="0" locked="0" layoutInCell="1" allowOverlap="1">
                <wp:simplePos x="0" y="0"/>
                <wp:positionH relativeFrom="margin">
                  <wp:posOffset>4051300</wp:posOffset>
                </wp:positionH>
                <wp:positionV relativeFrom="paragraph">
                  <wp:posOffset>603250</wp:posOffset>
                </wp:positionV>
                <wp:extent cx="1065530" cy="683895"/>
                <wp:effectExtent l="285750" t="0" r="20320" b="20955"/>
                <wp:wrapNone/>
                <wp:docPr id="300" name="矩形标注 300"/>
                <wp:cNvGraphicFramePr/>
                <a:graphic xmlns:a="http://schemas.openxmlformats.org/drawingml/2006/main">
                  <a:graphicData uri="http://schemas.microsoft.com/office/word/2010/wordprocessingShape">
                    <wps:wsp>
                      <wps:cNvSpPr/>
                      <wps:spPr>
                        <a:xfrm>
                          <a:off x="0" y="0"/>
                          <a:ext cx="1065530" cy="683895"/>
                        </a:xfrm>
                        <a:prstGeom prst="wedgeRectCallout">
                          <a:avLst>
                            <a:gd name="adj1" fmla="val -76257"/>
                            <a:gd name="adj2" fmla="val 1151"/>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端口1为</w:t>
                            </w:r>
                            <w:r>
                              <w:t>查询端口，端口</w:t>
                            </w:r>
                            <w:r>
                              <w:rPr>
                                <w:rFonts w:hint="eastAsia"/>
                              </w:rPr>
                              <w:t>2为</w:t>
                            </w:r>
                            <w:r>
                              <w:t>推送端口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9pt;margin-top:47.5pt;height:53.85pt;width:83.9pt;mso-position-horizontal-relative:margin;z-index:251957248;v-text-anchor:middle;mso-width-relative:page;mso-height-relative:page;" fillcolor="#4F81BD [3204]" filled="t" stroked="t" coordsize="21600,21600" o:gfxdata="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apQNndoAAAAKAQAADwAAAAAAAAABACAAAAAiAAAAZHJzL2Rvd25yZXYueG1sUEsBAhQA&#10;FAAAAAgAh07iQJScHKGbAgAAIgUAAA4AAAAAAAAAAQAgAAAAKQEAAGRycy9lMm9Eb2MueG1sUEsF&#10;BgAAAAAGAAYAWQEAADYGAAAAAA==&#10;" adj="-5672,11049">
                <v:fill on="t" focussize="0,0"/>
                <v:stroke weight="2pt" color="#385D8A [3204]" joinstyle="round"/>
                <v:imagedata o:title=""/>
                <o:lock v:ext="edit" aspectratio="f"/>
                <v:textbox>
                  <w:txbxContent>
                    <w:p>
                      <w:r>
                        <w:rPr>
                          <w:rFonts w:hint="eastAsia"/>
                        </w:rPr>
                        <w:t>端口1为</w:t>
                      </w:r>
                      <w:r>
                        <w:t>查询端口，端口</w:t>
                      </w:r>
                      <w:r>
                        <w:rPr>
                          <w:rFonts w:hint="eastAsia"/>
                        </w:rPr>
                        <w:t>2为</w:t>
                      </w:r>
                      <w:r>
                        <w:t>推送端口</w:t>
                      </w:r>
                    </w:p>
                  </w:txbxContent>
                </v:textbox>
              </v:shap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2071370</wp:posOffset>
                </wp:positionH>
                <wp:positionV relativeFrom="paragraph">
                  <wp:posOffset>726440</wp:posOffset>
                </wp:positionV>
                <wp:extent cx="1663065" cy="392430"/>
                <wp:effectExtent l="0" t="0" r="13335" b="26670"/>
                <wp:wrapNone/>
                <wp:docPr id="297" name="矩形 297"/>
                <wp:cNvGraphicFramePr/>
                <a:graphic xmlns:a="http://schemas.openxmlformats.org/drawingml/2006/main">
                  <a:graphicData uri="http://schemas.microsoft.com/office/word/2010/wordprocessingShape">
                    <wps:wsp>
                      <wps:cNvSpPr/>
                      <wps:spPr>
                        <a:xfrm>
                          <a:off x="0" y="0"/>
                          <a:ext cx="1663065" cy="3926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1pt;margin-top:57.2pt;height:30.9pt;width:130.95pt;z-index:251955200;v-text-anchor:middle;mso-width-relative:page;mso-height-relative:page;" filled="f" stroked="t" coordsize="21600,21600" o:gfxdata="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yPWd2QAAAAsBAAAPAAAAAAAAAAEA&#10;IAAAACIAAABkcnMvZG93bnJldi54bWxQSwECFAAUAAAACACHTuJAIl/TJkcCAABqBAAADgAAAAAA&#10;AAABACAAAAAoAQAAZHJzL2Uyb0RvYy54bWxQSwUGAAAAAAYABgBZAQAA4QU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2082165</wp:posOffset>
                </wp:positionH>
                <wp:positionV relativeFrom="paragraph">
                  <wp:posOffset>429260</wp:posOffset>
                </wp:positionV>
                <wp:extent cx="1651635" cy="263525"/>
                <wp:effectExtent l="0" t="0" r="24765" b="22225"/>
                <wp:wrapNone/>
                <wp:docPr id="295" name="矩形 295"/>
                <wp:cNvGraphicFramePr/>
                <a:graphic xmlns:a="http://schemas.openxmlformats.org/drawingml/2006/main">
                  <a:graphicData uri="http://schemas.microsoft.com/office/word/2010/wordprocessingShape">
                    <wps:wsp>
                      <wps:cNvSpPr/>
                      <wps:spPr>
                        <a:xfrm>
                          <a:off x="0" y="0"/>
                          <a:ext cx="1651846" cy="2636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95pt;margin-top:33.8pt;height:20.75pt;width:130.05pt;z-index:251951104;v-text-anchor:middle;mso-width-relative:page;mso-height-relative:page;" filled="f" stroked="t" coordsize="21600,21600" o:gfxdata="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JIbHTZAAAACgEAAA8AAAAAAAAAAQAg&#10;AAAAIgAAAGRycy9kb3ducmV2LnhtbFBLAQIUABQAAAAIAIdO4kARazy5RgIAAGoEAAAOAAAAAAAA&#10;AAEAIAAAACgBAABkcnMvZTJvRG9jLnhtbFBLBQYAAAAABgAGAFkBAADgBQAAAAA=&#10;">
                <v:fill on="f" focussize="0,0"/>
                <v:stroke weight="2pt" color="#FF0000 [3204]" joinstyle="round"/>
                <v:imagedata o:title=""/>
                <o:lock v:ext="edit" aspectratio="f"/>
              </v:rect>
            </w:pict>
          </mc:Fallback>
        </mc:AlternateContent>
      </w:r>
      <w:r>
        <w:drawing>
          <wp:inline distT="0" distB="0" distL="0" distR="0">
            <wp:extent cx="1663065" cy="2456815"/>
            <wp:effectExtent l="0" t="0" r="0" b="635"/>
            <wp:docPr id="259" name="图片 259" descr="C:\Users\pobo\Documents\Tencent Files\1004820109\Image\C2C\Image2\3F615221B3CBD46AD2A96A3D2930D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C:\Users\pobo\Documents\Tencent Files\1004820109\Image\C2C\Image2\3F615221B3CBD46AD2A96A3D2930D8C2.png"/>
                    <pic:cNvPicPr>
                      <a:picLocks noChangeAspect="1" noChangeArrowheads="1"/>
                    </pic:cNvPicPr>
                  </pic:nvPicPr>
                  <pic:blipFill>
                    <a:blip r:embed="rId105" cstate="print">
                      <a:extLst>
                        <a:ext uri="{28A0092B-C50C-407E-A947-70E740481C1C}">
                          <a14:useLocalDpi xmlns:a14="http://schemas.microsoft.com/office/drawing/2010/main" val="0"/>
                        </a:ext>
                      </a:extLst>
                    </a:blip>
                    <a:srcRect b="31742"/>
                    <a:stretch>
                      <a:fillRect/>
                    </a:stretch>
                  </pic:blipFill>
                  <pic:spPr>
                    <a:xfrm>
                      <a:off x="0" y="0"/>
                      <a:ext cx="1663200" cy="2457298"/>
                    </a:xfrm>
                    <a:prstGeom prst="rect">
                      <a:avLst/>
                    </a:prstGeom>
                    <a:noFill/>
                    <a:ln>
                      <a:noFill/>
                    </a:ln>
                  </pic:spPr>
                </pic:pic>
              </a:graphicData>
            </a:graphic>
          </wp:inline>
        </w:drawing>
      </w:r>
    </w:p>
    <w:p>
      <w:pPr>
        <w:spacing w:line="360" w:lineRule="auto"/>
        <w:ind w:firstLine="420"/>
        <w:jc w:val="left"/>
      </w:pPr>
      <w:r>
        <w:t>添加完成后</w:t>
      </w:r>
      <w:r>
        <w:rPr>
          <w:rFonts w:hint="eastAsia"/>
        </w:rPr>
        <w:t>，</w:t>
      </w:r>
      <w:r>
        <w:t>APP需要重启才能使用</w:t>
      </w:r>
      <w:r>
        <w:rPr>
          <w:rFonts w:hint="eastAsia"/>
        </w:rPr>
        <w:t>。</w:t>
      </w:r>
    </w:p>
    <w:p>
      <w:pPr>
        <w:pStyle w:val="4"/>
      </w:pPr>
      <w:r>
        <w:rPr>
          <w:rFonts w:hint="eastAsia"/>
        </w:rPr>
        <w:t>6</w:t>
      </w:r>
      <w:r>
        <w:t>.8.2期权交易地址</w:t>
      </w:r>
    </w:p>
    <w:p>
      <w:pPr>
        <w:spacing w:line="360" w:lineRule="auto"/>
        <w:ind w:firstLine="420"/>
      </w:pPr>
      <w:r>
        <w:t>点击</w:t>
      </w:r>
      <w:r>
        <w:rPr>
          <w:rFonts w:hint="eastAsia"/>
        </w:rPr>
        <w:t>“选择期权交易站点”即可进入到选择期权交易站点界面，可手动选择要连接的交易站点。</w:t>
      </w:r>
    </w:p>
    <w:p>
      <w:pPr>
        <w:pStyle w:val="38"/>
        <w:spacing w:line="360" w:lineRule="auto"/>
        <w:ind w:left="836" w:firstLine="0" w:firstLineChars="0"/>
        <w:jc w:val="center"/>
      </w:pPr>
      <w:r>
        <w:drawing>
          <wp:inline distT="0" distB="0" distL="0" distR="0">
            <wp:extent cx="1663065" cy="869315"/>
            <wp:effectExtent l="0" t="0" r="0" b="6985"/>
            <wp:docPr id="304" name="图片 304" descr="C:\Users\pobo\Documents\Tencent Files\1004820109\Image\C2C\Image2\C86C1A826E4C9EFE0110AF48E5217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C:\Users\pobo\Documents\Tencent Files\1004820109\Image\C2C\Image2\C86C1A826E4C9EFE0110AF48E521750B.png"/>
                    <pic:cNvPicPr>
                      <a:picLocks noChangeAspect="1" noChangeArrowheads="1"/>
                    </pic:cNvPicPr>
                  </pic:nvPicPr>
                  <pic:blipFill>
                    <a:blip r:embed="rId106" cstate="print">
                      <a:extLst>
                        <a:ext uri="{28A0092B-C50C-407E-A947-70E740481C1C}">
                          <a14:useLocalDpi xmlns:a14="http://schemas.microsoft.com/office/drawing/2010/main" val="0"/>
                        </a:ext>
                      </a:extLst>
                    </a:blip>
                    <a:srcRect b="75845"/>
                    <a:stretch>
                      <a:fillRect/>
                    </a:stretch>
                  </pic:blipFill>
                  <pic:spPr>
                    <a:xfrm>
                      <a:off x="0" y="0"/>
                      <a:ext cx="1663200" cy="869593"/>
                    </a:xfrm>
                    <a:prstGeom prst="rect">
                      <a:avLst/>
                    </a:prstGeom>
                    <a:noFill/>
                    <a:ln>
                      <a:noFill/>
                    </a:ln>
                  </pic:spPr>
                </pic:pic>
              </a:graphicData>
            </a:graphic>
          </wp:inline>
        </w:drawing>
      </w:r>
    </w:p>
    <w:p>
      <w:pPr>
        <w:spacing w:line="360" w:lineRule="auto"/>
        <w:ind w:firstLine="420"/>
        <w:jc w:val="left"/>
      </w:pPr>
      <w:r>
        <w:t>手动添加期权交易站点</w:t>
      </w:r>
      <w:r>
        <w:rPr>
          <w:rFonts w:hint="eastAsia"/>
        </w:rPr>
        <w:t>：</w:t>
      </w:r>
    </w:p>
    <w:p>
      <w:pPr>
        <w:spacing w:line="360" w:lineRule="auto"/>
        <w:ind w:firstLine="420"/>
        <w:jc w:val="left"/>
      </w:pPr>
      <w:r>
        <w:rPr>
          <w:rFonts w:hint="eastAsia"/>
        </w:rPr>
        <w:t>5秒</w:t>
      </w:r>
      <w:r>
        <w:t>内</w:t>
      </w:r>
      <w:r>
        <w:rPr>
          <w:rFonts w:hint="eastAsia"/>
        </w:rPr>
        <w:t>点击</w:t>
      </w:r>
      <w:r>
        <w:t>页面上方的文字</w:t>
      </w:r>
      <w:r>
        <w:rPr>
          <w:rFonts w:hint="eastAsia"/>
        </w:rPr>
        <w:t>8次</w:t>
      </w:r>
      <w:r>
        <w:t>后，</w:t>
      </w:r>
      <w:r>
        <w:rPr>
          <w:rFonts w:hint="eastAsia"/>
        </w:rPr>
        <w:t>在</w:t>
      </w:r>
      <w:r>
        <w:t>正常显示已有站点的</w:t>
      </w:r>
      <w:r>
        <w:rPr>
          <w:rFonts w:hint="eastAsia"/>
        </w:rPr>
        <w:t>下面</w:t>
      </w:r>
      <w:r>
        <w:t>，显示出增</w:t>
      </w:r>
      <w:r>
        <w:rPr>
          <w:rFonts w:hint="eastAsia"/>
        </w:rPr>
        <w:t>加站点</w:t>
      </w:r>
      <w:r>
        <w:t>的标志</w:t>
      </w:r>
      <w:r>
        <w:rPr>
          <w:rFonts w:hint="eastAsia"/>
        </w:rPr>
        <w:t>及</w:t>
      </w:r>
      <w:r>
        <w:t>文字</w:t>
      </w:r>
      <w:r>
        <w:rPr>
          <w:rFonts w:hint="eastAsia"/>
        </w:rPr>
        <w:t>。如下图</w:t>
      </w:r>
      <w:r>
        <w:t>：</w:t>
      </w:r>
    </w:p>
    <w:p>
      <w:pPr>
        <w:pStyle w:val="38"/>
        <w:spacing w:line="360" w:lineRule="auto"/>
        <w:ind w:left="836" w:firstLine="0" w:firstLineChars="0"/>
        <w:jc w:val="center"/>
      </w:pPr>
      <w:r>
        <w:drawing>
          <wp:inline distT="0" distB="0" distL="0" distR="0">
            <wp:extent cx="1663065" cy="1076960"/>
            <wp:effectExtent l="0" t="0" r="0" b="8890"/>
            <wp:docPr id="305" name="图片 305" descr="C:\Users\pobo\Documents\Tencent Files\1004820109\Image\C2C\Image2\009B3E8DE9774F73B50A277C26DA8B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C:\Users\pobo\Documents\Tencent Files\1004820109\Image\C2C\Image2\009B3E8DE9774F73B50A277C26DA8BF8.png"/>
                    <pic:cNvPicPr>
                      <a:picLocks noChangeAspect="1" noChangeArrowheads="1"/>
                    </pic:cNvPicPr>
                  </pic:nvPicPr>
                  <pic:blipFill>
                    <a:blip r:embed="rId107" cstate="print">
                      <a:extLst>
                        <a:ext uri="{28A0092B-C50C-407E-A947-70E740481C1C}">
                          <a14:useLocalDpi xmlns:a14="http://schemas.microsoft.com/office/drawing/2010/main" val="0"/>
                        </a:ext>
                      </a:extLst>
                    </a:blip>
                    <a:srcRect b="70079"/>
                    <a:stretch>
                      <a:fillRect/>
                    </a:stretch>
                  </pic:blipFill>
                  <pic:spPr>
                    <a:xfrm>
                      <a:off x="0" y="0"/>
                      <a:ext cx="1663200" cy="1077172"/>
                    </a:xfrm>
                    <a:prstGeom prst="rect">
                      <a:avLst/>
                    </a:prstGeom>
                    <a:noFill/>
                    <a:ln>
                      <a:noFill/>
                    </a:ln>
                  </pic:spPr>
                </pic:pic>
              </a:graphicData>
            </a:graphic>
          </wp:inline>
        </w:drawing>
      </w:r>
    </w:p>
    <w:p>
      <w:pPr>
        <w:spacing w:line="360" w:lineRule="auto"/>
        <w:ind w:firstLine="420"/>
        <w:jc w:val="left"/>
      </w:pPr>
      <w:r>
        <mc:AlternateContent>
          <mc:Choice Requires="wps">
            <w:drawing>
              <wp:anchor distT="0" distB="0" distL="114300" distR="114300" simplePos="0" relativeHeight="251963392" behindDoc="0" locked="0" layoutInCell="1" allowOverlap="1">
                <wp:simplePos x="0" y="0"/>
                <wp:positionH relativeFrom="column">
                  <wp:posOffset>3967480</wp:posOffset>
                </wp:positionH>
                <wp:positionV relativeFrom="paragraph">
                  <wp:posOffset>230505</wp:posOffset>
                </wp:positionV>
                <wp:extent cx="1071245" cy="499110"/>
                <wp:effectExtent l="247650" t="0" r="14605" b="167640"/>
                <wp:wrapNone/>
                <wp:docPr id="307" name="矩形标注 307"/>
                <wp:cNvGraphicFramePr/>
                <a:graphic xmlns:a="http://schemas.openxmlformats.org/drawingml/2006/main">
                  <a:graphicData uri="http://schemas.microsoft.com/office/word/2010/wordprocessingShape">
                    <wps:wsp>
                      <wps:cNvSpPr/>
                      <wps:spPr>
                        <a:xfrm>
                          <a:off x="0" y="0"/>
                          <a:ext cx="1071245" cy="499110"/>
                        </a:xfrm>
                        <a:prstGeom prst="wedgeRectCallout">
                          <a:avLst>
                            <a:gd name="adj1" fmla="val -72600"/>
                            <a:gd name="adj2" fmla="val 77035"/>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行情</w:t>
                            </w:r>
                            <w:r>
                              <w:t>地址，IP或域名都可以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4pt;margin-top:18.15pt;height:39.3pt;width:84.35pt;z-index:251963392;v-text-anchor:middle;mso-width-relative:page;mso-height-relative:page;" fillcolor="#4F81BD [3204]" filled="t" stroked="t" coordsize="21600,21600" o:gfxdata="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fV8gNkAAAAKAQAADwAAAAAAAAABACAAAAAiAAAAZHJzL2Rvd25yZXYueG1sUEsBAhQA&#10;FAAAAAgAh07iQJmNR1WcAgAAIwUAAA4AAAAAAAAAAQAgAAAAKAEAAGRycy9lMm9Eb2MueG1sUEsF&#10;BgAAAAAGAAYAWQEAADYGAAAAAA==&#10;" adj="-4882,27440">
                <v:fill on="t" focussize="0,0"/>
                <v:stroke weight="2pt" color="#385D8A [3204]" joinstyle="round"/>
                <v:imagedata o:title=""/>
                <o:lock v:ext="edit" aspectratio="f"/>
                <v:textbox>
                  <w:txbxContent>
                    <w:p>
                      <w:r>
                        <w:rPr>
                          <w:rFonts w:hint="eastAsia"/>
                        </w:rPr>
                        <w:t>行情</w:t>
                      </w:r>
                      <w:r>
                        <w:t>地址，IP或域名都可以</w:t>
                      </w:r>
                    </w:p>
                  </w:txbxContent>
                </v:textbox>
              </v:shape>
            </w:pict>
          </mc:Fallback>
        </mc:AlternateContent>
      </w:r>
      <w:r>
        <w:t>点击</w:t>
      </w:r>
      <w:r>
        <w:rPr>
          <w:rFonts w:hint="eastAsia"/>
        </w:rPr>
        <w:t>“添加交易站点”按钮，添加页面如下：</w:t>
      </w:r>
    </w:p>
    <w:p>
      <w:pPr>
        <w:pStyle w:val="38"/>
        <w:spacing w:line="360" w:lineRule="auto"/>
        <w:ind w:left="836" w:firstLine="0" w:firstLineChars="0"/>
        <w:jc w:val="center"/>
      </w:pPr>
      <w:r>
        <mc:AlternateContent>
          <mc:Choice Requires="wps">
            <w:drawing>
              <wp:anchor distT="0" distB="0" distL="114300" distR="114300" simplePos="0" relativeHeight="251965440" behindDoc="0" locked="0" layoutInCell="1" allowOverlap="1">
                <wp:simplePos x="0" y="0"/>
                <wp:positionH relativeFrom="column">
                  <wp:posOffset>516890</wp:posOffset>
                </wp:positionH>
                <wp:positionV relativeFrom="paragraph">
                  <wp:posOffset>370840</wp:posOffset>
                </wp:positionV>
                <wp:extent cx="1127125" cy="689610"/>
                <wp:effectExtent l="0" t="0" r="473075" b="15240"/>
                <wp:wrapNone/>
                <wp:docPr id="308" name="矩形标注 308"/>
                <wp:cNvGraphicFramePr/>
                <a:graphic xmlns:a="http://schemas.openxmlformats.org/drawingml/2006/main">
                  <a:graphicData uri="http://schemas.microsoft.com/office/word/2010/wordprocessingShape">
                    <wps:wsp>
                      <wps:cNvSpPr/>
                      <wps:spPr>
                        <a:xfrm>
                          <a:off x="0" y="0"/>
                          <a:ext cx="1127125" cy="689610"/>
                        </a:xfrm>
                        <a:prstGeom prst="wedgeRectCallout">
                          <a:avLst>
                            <a:gd name="adj1" fmla="val 89583"/>
                            <a:gd name="adj2" fmla="val 40504"/>
                          </a:avLst>
                        </a:prstGeom>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rPr>
                              <w:t>勾选</w:t>
                            </w:r>
                            <w:r>
                              <w:t>该选项后，APP重启后默认连接该站点</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0.7pt;margin-top:29.2pt;height:54.3pt;width:88.75pt;z-index:251965440;v-text-anchor:middle;mso-width-relative:page;mso-height-relative:page;" fillcolor="#4F81BD [3204]" filled="t" stroked="t" coordsize="21600,21600" o:gfxdata="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3xHaj2AAAAAkBAAAPAAAAAAAAAAEAIAAAACIAAABkcnMvZG93bnJldi54bWxQSwECFAAU&#10;AAAACACHTuJAiXlR0ZwCAAAiBQAADgAAAAAAAAABACAAAAAnAQAAZHJzL2Uyb0RvYy54bWxQSwUG&#10;AAAAAAYABgBZAQAANQYAAAAA&#10;" adj="30150,19549">
                <v:fill on="t" focussize="0,0"/>
                <v:stroke weight="2pt" color="#385D8A [3204]" joinstyle="round"/>
                <v:imagedata o:title=""/>
                <o:lock v:ext="edit" aspectratio="f"/>
                <v:textbox>
                  <w:txbxContent>
                    <w:p>
                      <w:r>
                        <w:rPr>
                          <w:rFonts w:hint="eastAsia"/>
                        </w:rPr>
                        <w:t>勾选</w:t>
                      </w:r>
                      <w:r>
                        <w:t>该选项后，APP重启后默认连接该站点</w:t>
                      </w:r>
                    </w:p>
                    <w:p/>
                  </w:txbxContent>
                </v:textbox>
              </v:shape>
            </w:pict>
          </mc:Fallback>
        </mc:AlternateContent>
      </w:r>
      <w:r>
        <w:drawing>
          <wp:inline distT="0" distB="0" distL="0" distR="0">
            <wp:extent cx="1663065" cy="2338705"/>
            <wp:effectExtent l="0" t="0" r="0" b="4445"/>
            <wp:docPr id="306" name="图片 306" descr="C:\Users\pobo\Documents\Tencent Files\1004820109\Image\C2C\Image2\B8EBF55D32D7B1BE543C263CF296BC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C:\Users\pobo\Documents\Tencent Files\1004820109\Image\C2C\Image2\B8EBF55D32D7B1BE543C263CF296BCD3.png"/>
                    <pic:cNvPicPr>
                      <a:picLocks noChangeAspect="1" noChangeArrowheads="1"/>
                    </pic:cNvPicPr>
                  </pic:nvPicPr>
                  <pic:blipFill>
                    <a:blip r:embed="rId108" cstate="print">
                      <a:extLst>
                        <a:ext uri="{28A0092B-C50C-407E-A947-70E740481C1C}">
                          <a14:useLocalDpi xmlns:a14="http://schemas.microsoft.com/office/drawing/2010/main" val="0"/>
                        </a:ext>
                      </a:extLst>
                    </a:blip>
                    <a:srcRect b="35014"/>
                    <a:stretch>
                      <a:fillRect/>
                    </a:stretch>
                  </pic:blipFill>
                  <pic:spPr>
                    <a:xfrm>
                      <a:off x="0" y="0"/>
                      <a:ext cx="1663200" cy="2339484"/>
                    </a:xfrm>
                    <a:prstGeom prst="rect">
                      <a:avLst/>
                    </a:prstGeom>
                    <a:noFill/>
                    <a:ln>
                      <a:noFill/>
                    </a:ln>
                  </pic:spPr>
                </pic:pic>
              </a:graphicData>
            </a:graphic>
          </wp:inline>
        </w:drawing>
      </w:r>
    </w:p>
    <w:p>
      <w:pPr>
        <w:spacing w:line="360" w:lineRule="auto"/>
        <w:ind w:firstLine="420"/>
        <w:jc w:val="left"/>
      </w:pPr>
      <w:r>
        <w:t>添加完成后</w:t>
      </w:r>
      <w:r>
        <w:rPr>
          <w:rFonts w:hint="eastAsia"/>
        </w:rPr>
        <w:t>，</w:t>
      </w:r>
      <w:r>
        <w:t>APP需要重启才能使用</w:t>
      </w:r>
      <w:r>
        <w:rPr>
          <w:rFonts w:hint="eastAsia"/>
        </w:rPr>
        <w:t>。</w:t>
      </w:r>
    </w:p>
    <w:p>
      <w:pPr>
        <w:pStyle w:val="4"/>
      </w:pPr>
      <w:r>
        <w:rPr>
          <w:rFonts w:hint="eastAsia"/>
        </w:rPr>
        <w:t>6</w:t>
      </w:r>
      <w:r>
        <w:t>.8.3股票交易地址</w:t>
      </w:r>
    </w:p>
    <w:p>
      <w:pPr>
        <w:spacing w:line="360" w:lineRule="auto"/>
        <w:ind w:firstLine="420"/>
      </w:pPr>
      <w:r>
        <w:t>同期权交易站点</w:t>
      </w:r>
      <w:r>
        <w:rPr>
          <w:rFonts w:hint="eastAsia"/>
        </w:rPr>
        <w:t>。</w:t>
      </w:r>
    </w:p>
    <w:p>
      <w:pPr>
        <w:pStyle w:val="4"/>
      </w:pPr>
      <w:r>
        <w:rPr>
          <w:rFonts w:hint="eastAsia"/>
        </w:rPr>
        <w:t>6</w:t>
      </w:r>
      <w:r>
        <w:t>.8.4生产行情切换</w:t>
      </w:r>
    </w:p>
    <w:p>
      <w:pPr>
        <w:widowControl/>
        <w:ind w:firstLine="420"/>
        <w:jc w:val="left"/>
      </w:pPr>
      <w:r>
        <w:t>在系统地址页面</w:t>
      </w:r>
      <w:r>
        <w:rPr>
          <w:rFonts w:hint="eastAsia"/>
        </w:rPr>
        <w:t>，</w:t>
      </w:r>
      <w:r>
        <w:t>点击下方的切换按钮</w:t>
      </w:r>
      <w:r>
        <w:rPr>
          <w:rFonts w:hint="eastAsia"/>
        </w:rPr>
        <w:t>。当APP处于</w:t>
      </w:r>
      <w:r>
        <w:t>正式</w:t>
      </w:r>
      <w:r>
        <w:rPr>
          <w:rFonts w:hint="eastAsia"/>
        </w:rPr>
        <w:t>行情</w:t>
      </w:r>
      <w:r>
        <w:t>及交易环境时，上</w:t>
      </w:r>
      <w:r>
        <w:rPr>
          <w:rFonts w:hint="eastAsia"/>
        </w:rPr>
        <w:t>图切换</w:t>
      </w:r>
      <w:r>
        <w:t>键名称显示：“</w:t>
      </w:r>
      <w:r>
        <w:rPr>
          <w:rFonts w:hint="eastAsia"/>
        </w:rPr>
        <w:t>切换</w:t>
      </w:r>
      <w:r>
        <w:t>至模拟交易”</w:t>
      </w:r>
      <w:r>
        <w:rPr>
          <w:rFonts w:hint="eastAsia"/>
        </w:rPr>
        <w:t>；</w:t>
      </w:r>
      <w:r>
        <w:t>当</w:t>
      </w:r>
      <w:r>
        <w:rPr>
          <w:rFonts w:hint="eastAsia"/>
        </w:rPr>
        <w:t>APP处于全</w:t>
      </w:r>
      <w:r>
        <w:t>真模拟交易时，</w:t>
      </w:r>
      <w:r>
        <w:rPr>
          <w:rFonts w:hint="eastAsia"/>
        </w:rPr>
        <w:t>切换</w:t>
      </w:r>
      <w:r>
        <w:t>键名称显示：“</w:t>
      </w:r>
      <w:r>
        <w:rPr>
          <w:rFonts w:hint="eastAsia"/>
        </w:rPr>
        <w:t>切换</w:t>
      </w:r>
      <w:r>
        <w:t>至</w:t>
      </w:r>
      <w:r>
        <w:rPr>
          <w:rFonts w:hint="eastAsia"/>
        </w:rPr>
        <w:t>正式</w:t>
      </w:r>
      <w:r>
        <w:t>交易”</w:t>
      </w:r>
      <w:r>
        <w:rPr>
          <w:rFonts w:hint="eastAsia"/>
        </w:rPr>
        <w:t>。用户点击确认后，APP立即重启。</w:t>
      </w:r>
    </w:p>
    <w:p>
      <w:pPr>
        <w:pStyle w:val="3"/>
        <w:spacing w:line="360" w:lineRule="auto"/>
      </w:pPr>
      <w:bookmarkStart w:id="82" w:name="_Toc80360106"/>
      <w:r>
        <w:t>6</w:t>
      </w:r>
      <w:r>
        <w:rPr>
          <w:rFonts w:hint="eastAsia"/>
        </w:rPr>
        <w:t>.</w:t>
      </w:r>
      <w:r>
        <w:t>9</w:t>
      </w:r>
      <w:r>
        <w:rPr>
          <w:rFonts w:hint="eastAsia"/>
        </w:rPr>
        <w:t>、修改注销交易关联手机号</w:t>
      </w:r>
      <w:bookmarkEnd w:id="82"/>
    </w:p>
    <w:p>
      <w:pPr>
        <w:pStyle w:val="4"/>
        <w:spacing w:line="360" w:lineRule="auto"/>
      </w:pPr>
      <w:bookmarkStart w:id="83" w:name="_Toc80360107"/>
      <w:r>
        <w:t>6</w:t>
      </w:r>
      <w:r>
        <w:rPr>
          <w:rFonts w:hint="eastAsia"/>
        </w:rPr>
        <w:t>.</w:t>
      </w:r>
      <w:r>
        <w:t>9</w:t>
      </w:r>
      <w:r>
        <w:rPr>
          <w:rFonts w:hint="eastAsia"/>
        </w:rPr>
        <w:t>.1 未绑定关联手机号</w:t>
      </w:r>
      <w:bookmarkEnd w:id="83"/>
    </w:p>
    <w:p>
      <w:pPr>
        <w:ind w:firstLine="420"/>
      </w:pPr>
      <w:r>
        <w:rPr>
          <w:rFonts w:hint="eastAsia"/>
        </w:rPr>
        <w:t>APP未绑定关联手机号时如下展示：</w:t>
      </w:r>
    </w:p>
    <w:p>
      <w:pPr>
        <w:ind w:firstLine="420"/>
        <w:jc w:val="center"/>
      </w:pPr>
      <w:r>
        <w:rPr>
          <w:rFonts w:hint="eastAsia"/>
        </w:rPr>
        <w:drawing>
          <wp:inline distT="0" distB="0" distL="114300" distR="114300">
            <wp:extent cx="2134235" cy="3796665"/>
            <wp:effectExtent l="0" t="0" r="18415" b="13335"/>
            <wp:docPr id="38" name="图片 38" descr="8736992AA8DF649B76D48E5924977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736992AA8DF649B76D48E59249771CC"/>
                    <pic:cNvPicPr>
                      <a:picLocks noChangeAspect="1"/>
                    </pic:cNvPicPr>
                  </pic:nvPicPr>
                  <pic:blipFill>
                    <a:blip r:embed="rId109"/>
                    <a:stretch>
                      <a:fillRect/>
                    </a:stretch>
                  </pic:blipFill>
                  <pic:spPr>
                    <a:xfrm>
                      <a:off x="0" y="0"/>
                      <a:ext cx="2134235" cy="3796665"/>
                    </a:xfrm>
                    <a:prstGeom prst="rect">
                      <a:avLst/>
                    </a:prstGeom>
                  </pic:spPr>
                </pic:pic>
              </a:graphicData>
            </a:graphic>
          </wp:inline>
        </w:drawing>
      </w:r>
    </w:p>
    <w:p>
      <w:pPr>
        <w:pStyle w:val="4"/>
        <w:spacing w:line="360" w:lineRule="auto"/>
      </w:pPr>
      <w:bookmarkStart w:id="84" w:name="_Toc80360108"/>
      <w:r>
        <w:t>6</w:t>
      </w:r>
      <w:r>
        <w:rPr>
          <w:rFonts w:hint="eastAsia"/>
        </w:rPr>
        <w:t>.</w:t>
      </w:r>
      <w:r>
        <w:t>9</w:t>
      </w:r>
      <w:r>
        <w:rPr>
          <w:rFonts w:hint="eastAsia"/>
        </w:rPr>
        <w:t>.2 绑定关联手机号</w:t>
      </w:r>
      <w:bookmarkEnd w:id="84"/>
    </w:p>
    <w:p>
      <w:pPr>
        <w:ind w:firstLine="420"/>
      </w:pPr>
      <w:r>
        <w:rPr>
          <w:rFonts w:hint="eastAsia"/>
        </w:rPr>
        <w:t>登录交易账户时需首先关联手机号码，输入手机号码和相应的验证码即可绑定：</w:t>
      </w:r>
    </w:p>
    <w:p>
      <w:pPr>
        <w:ind w:firstLine="420"/>
        <w:jc w:val="center"/>
      </w:pPr>
      <w:r>
        <w:drawing>
          <wp:inline distT="0" distB="0" distL="114300" distR="114300">
            <wp:extent cx="2645410" cy="2797175"/>
            <wp:effectExtent l="0" t="0" r="2540" b="317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10"/>
                    <a:stretch>
                      <a:fillRect/>
                    </a:stretch>
                  </pic:blipFill>
                  <pic:spPr>
                    <a:xfrm>
                      <a:off x="0" y="0"/>
                      <a:ext cx="2645410" cy="2797175"/>
                    </a:xfrm>
                    <a:prstGeom prst="rect">
                      <a:avLst/>
                    </a:prstGeom>
                    <a:noFill/>
                    <a:ln>
                      <a:noFill/>
                    </a:ln>
                  </pic:spPr>
                </pic:pic>
              </a:graphicData>
            </a:graphic>
          </wp:inline>
        </w:drawing>
      </w:r>
    </w:p>
    <w:p>
      <w:pPr>
        <w:ind w:firstLine="420"/>
      </w:pPr>
      <w:r>
        <w:rPr>
          <w:rFonts w:hint="eastAsia"/>
        </w:rPr>
        <w:t>绑定后如下图：</w:t>
      </w:r>
    </w:p>
    <w:p>
      <w:pPr>
        <w:widowControl/>
        <w:ind w:firstLine="420"/>
        <w:jc w:val="center"/>
      </w:pPr>
      <w:r>
        <w:rPr>
          <w:rFonts w:ascii="宋体" w:hAnsi="宋体" w:cs="宋体"/>
          <w:kern w:val="0"/>
          <w:sz w:val="24"/>
          <w:szCs w:val="24"/>
        </w:rPr>
        <w:drawing>
          <wp:inline distT="0" distB="0" distL="114300" distR="114300">
            <wp:extent cx="2228215" cy="3966210"/>
            <wp:effectExtent l="0" t="0" r="635" b="15240"/>
            <wp:docPr id="3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IMG_256"/>
                    <pic:cNvPicPr>
                      <a:picLocks noChangeAspect="1"/>
                    </pic:cNvPicPr>
                  </pic:nvPicPr>
                  <pic:blipFill>
                    <a:blip r:embed="rId111"/>
                    <a:stretch>
                      <a:fillRect/>
                    </a:stretch>
                  </pic:blipFill>
                  <pic:spPr>
                    <a:xfrm>
                      <a:off x="0" y="0"/>
                      <a:ext cx="2228215" cy="3966210"/>
                    </a:xfrm>
                    <a:prstGeom prst="rect">
                      <a:avLst/>
                    </a:prstGeom>
                    <a:noFill/>
                    <a:ln w="9525">
                      <a:noFill/>
                    </a:ln>
                  </pic:spPr>
                </pic:pic>
              </a:graphicData>
            </a:graphic>
          </wp:inline>
        </w:drawing>
      </w:r>
    </w:p>
    <w:p>
      <w:pPr>
        <w:pStyle w:val="4"/>
        <w:spacing w:line="360" w:lineRule="auto"/>
      </w:pPr>
      <w:bookmarkStart w:id="85" w:name="_Toc80360109"/>
      <w:r>
        <w:t>6</w:t>
      </w:r>
      <w:r>
        <w:rPr>
          <w:rFonts w:hint="eastAsia"/>
        </w:rPr>
        <w:t>.</w:t>
      </w:r>
      <w:r>
        <w:t>9</w:t>
      </w:r>
      <w:r>
        <w:rPr>
          <w:rFonts w:hint="eastAsia"/>
        </w:rPr>
        <w:t>.3 修改关联手机号</w:t>
      </w:r>
      <w:bookmarkEnd w:id="85"/>
    </w:p>
    <w:p>
      <w:pPr>
        <w:ind w:firstLine="420"/>
      </w:pPr>
      <w:r>
        <w:rPr>
          <w:rFonts w:hint="eastAsia"/>
        </w:rPr>
        <w:t>点击修改按钮，展示原手机号码并输入验证码，验证后重新输入新的手机号码。</w:t>
      </w:r>
    </w:p>
    <w:p>
      <w:pPr>
        <w:widowControl/>
        <w:ind w:firstLine="420"/>
        <w:jc w:val="center"/>
      </w:pPr>
      <w:r>
        <w:rPr>
          <w:rFonts w:ascii="宋体" w:hAnsi="宋体" w:cs="宋体"/>
          <w:kern w:val="0"/>
          <w:sz w:val="24"/>
          <w:szCs w:val="24"/>
        </w:rPr>
        <w:drawing>
          <wp:inline distT="0" distB="0" distL="114300" distR="114300">
            <wp:extent cx="2023745" cy="3601085"/>
            <wp:effectExtent l="0" t="0" r="14605" b="18415"/>
            <wp:docPr id="3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56"/>
                    <pic:cNvPicPr>
                      <a:picLocks noChangeAspect="1"/>
                    </pic:cNvPicPr>
                  </pic:nvPicPr>
                  <pic:blipFill>
                    <a:blip r:embed="rId112"/>
                    <a:stretch>
                      <a:fillRect/>
                    </a:stretch>
                  </pic:blipFill>
                  <pic:spPr>
                    <a:xfrm>
                      <a:off x="0" y="0"/>
                      <a:ext cx="2023745" cy="3601085"/>
                    </a:xfrm>
                    <a:prstGeom prst="rect">
                      <a:avLst/>
                    </a:prstGeom>
                    <a:noFill/>
                    <a:ln w="9525">
                      <a:noFill/>
                    </a:ln>
                  </pic:spPr>
                </pic:pic>
              </a:graphicData>
            </a:graphic>
          </wp:inline>
        </w:drawing>
      </w:r>
    </w:p>
    <w:p>
      <w:pPr>
        <w:pStyle w:val="4"/>
        <w:spacing w:line="360" w:lineRule="auto"/>
      </w:pPr>
      <w:bookmarkStart w:id="86" w:name="_Toc80360110"/>
      <w:r>
        <w:t>6</w:t>
      </w:r>
      <w:r>
        <w:rPr>
          <w:rFonts w:hint="eastAsia"/>
        </w:rPr>
        <w:t>.</w:t>
      </w:r>
      <w:r>
        <w:t>9</w:t>
      </w:r>
      <w:r>
        <w:rPr>
          <w:rFonts w:hint="eastAsia"/>
        </w:rPr>
        <w:t>.4 注销关联手机号</w:t>
      </w:r>
      <w:bookmarkEnd w:id="86"/>
    </w:p>
    <w:p>
      <w:pPr>
        <w:ind w:firstLine="420"/>
      </w:pPr>
      <w:r>
        <w:rPr>
          <w:rFonts w:hint="eastAsia"/>
        </w:rPr>
        <w:t>点击注销按钮，可把此交易账号关联的手机号码解绑。解绑后下次登录交易需重新关联手机号码。</w:t>
      </w:r>
    </w:p>
    <w:p>
      <w:pPr>
        <w:widowControl/>
        <w:ind w:firstLine="420"/>
        <w:jc w:val="center"/>
      </w:pPr>
      <w:r>
        <w:rPr>
          <w:rFonts w:ascii="宋体" w:hAnsi="宋体" w:cs="宋体"/>
          <w:kern w:val="0"/>
          <w:sz w:val="24"/>
          <w:szCs w:val="24"/>
        </w:rPr>
        <w:drawing>
          <wp:inline distT="0" distB="0" distL="114300" distR="114300">
            <wp:extent cx="1973580" cy="3511550"/>
            <wp:effectExtent l="0" t="0" r="7620" b="12700"/>
            <wp:docPr id="3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6"/>
                    <pic:cNvPicPr>
                      <a:picLocks noChangeAspect="1"/>
                    </pic:cNvPicPr>
                  </pic:nvPicPr>
                  <pic:blipFill>
                    <a:blip r:embed="rId113"/>
                    <a:stretch>
                      <a:fillRect/>
                    </a:stretch>
                  </pic:blipFill>
                  <pic:spPr>
                    <a:xfrm>
                      <a:off x="0" y="0"/>
                      <a:ext cx="1973580" cy="3511550"/>
                    </a:xfrm>
                    <a:prstGeom prst="rect">
                      <a:avLst/>
                    </a:prstGeom>
                    <a:noFill/>
                    <a:ln w="9525">
                      <a:noFill/>
                    </a:ln>
                  </pic:spPr>
                </pic:pic>
              </a:graphicData>
            </a:graphic>
          </wp:inline>
        </w:drawing>
      </w:r>
    </w:p>
    <w:p>
      <w:pPr>
        <w:pStyle w:val="3"/>
        <w:spacing w:line="360" w:lineRule="auto"/>
      </w:pPr>
      <w:bookmarkStart w:id="87" w:name="_Toc80360111"/>
      <w:r>
        <w:rPr>
          <w:rFonts w:hint="eastAsia"/>
        </w:rPr>
        <w:t>6</w:t>
      </w:r>
      <w:r>
        <w:t>.10</w:t>
      </w:r>
      <w:r>
        <w:rPr>
          <w:rFonts w:hint="eastAsia"/>
        </w:rPr>
        <w:t>、</w:t>
      </w:r>
      <w:r>
        <w:t>系统权限申请与使用清单</w:t>
      </w:r>
    </w:p>
    <w:p>
      <w:pPr>
        <w:jc w:val="center"/>
      </w:pPr>
      <w:r>
        <w:drawing>
          <wp:inline distT="0" distB="0" distL="0" distR="0">
            <wp:extent cx="1663065" cy="3599815"/>
            <wp:effectExtent l="0" t="0" r="0" b="635"/>
            <wp:docPr id="312" name="图片 312" descr="C:\Users\pobo\Documents\Tencent Files\1004820109\Image\C2C\Image2\1F558C4277B101732995DEFA9BC86C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C:\Users\pobo\Documents\Tencent Files\1004820109\Image\C2C\Image2\1F558C4277B101732995DEFA9BC86CF8.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pPr>
        <w:pStyle w:val="3"/>
        <w:spacing w:line="360" w:lineRule="auto"/>
      </w:pPr>
      <w:r>
        <w:rPr>
          <w:rFonts w:hint="eastAsia"/>
        </w:rPr>
        <w:t>6</w:t>
      </w:r>
      <w:r>
        <w:t>.11</w:t>
      </w:r>
      <w:r>
        <w:rPr>
          <w:rFonts w:hint="eastAsia"/>
        </w:rPr>
        <w:t>、</w:t>
      </w:r>
      <w:r>
        <w:t>个人信息收集与使用清单</w:t>
      </w:r>
    </w:p>
    <w:p>
      <w:pPr>
        <w:jc w:val="center"/>
      </w:pPr>
      <w:r>
        <w:drawing>
          <wp:inline distT="0" distB="0" distL="0" distR="0">
            <wp:extent cx="1663065" cy="3599815"/>
            <wp:effectExtent l="0" t="0" r="0" b="635"/>
            <wp:docPr id="315" name="图片 315" descr="C:\Users\pobo\Documents\Tencent Files\1004820109\Image\C2C\Image2\3DFCB828483DFFAD31F0732B3A07A2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C:\Users\pobo\Documents\Tencent Files\1004820109\Image\C2C\Image2\3DFCB828483DFFAD31F0732B3A07A2A7.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pPr>
        <w:pStyle w:val="3"/>
        <w:spacing w:line="360" w:lineRule="auto"/>
      </w:pPr>
      <w:r>
        <w:rPr>
          <w:rFonts w:hint="eastAsia"/>
        </w:rPr>
        <w:t>6</w:t>
      </w:r>
      <w:r>
        <w:t>.12</w:t>
      </w:r>
      <w:r>
        <w:rPr>
          <w:rFonts w:hint="eastAsia"/>
        </w:rPr>
        <w:t>、</w:t>
      </w:r>
      <w:r>
        <w:t>个人信息第三方共享清单</w:t>
      </w:r>
    </w:p>
    <w:p/>
    <w:p>
      <w:pPr>
        <w:pStyle w:val="3"/>
        <w:spacing w:line="360" w:lineRule="auto"/>
      </w:pPr>
      <w:r>
        <w:t>6</w:t>
      </w:r>
      <w:r>
        <w:rPr>
          <w:rFonts w:hint="eastAsia"/>
        </w:rPr>
        <w:t>.</w:t>
      </w:r>
      <w:r>
        <w:t>13</w:t>
      </w:r>
      <w:r>
        <w:rPr>
          <w:rFonts w:hint="eastAsia"/>
        </w:rPr>
        <w:t>、</w:t>
      </w:r>
      <w:r>
        <w:rPr>
          <w:rFonts w:hint="eastAsia" w:ascii="宋体" w:hAnsi="宋体"/>
          <w:szCs w:val="21"/>
        </w:rPr>
        <w:t>版本说明</w:t>
      </w:r>
      <w:bookmarkEnd w:id="87"/>
    </w:p>
    <w:p>
      <w:pPr>
        <w:spacing w:before="156" w:beforeLines="50" w:after="156" w:afterLines="50" w:line="360" w:lineRule="auto"/>
        <w:ind w:firstLine="342" w:firstLineChars="163"/>
        <w:rPr>
          <w:rFonts w:ascii="宋体" w:hAnsi="宋体"/>
          <w:szCs w:val="21"/>
        </w:rPr>
      </w:pPr>
      <w:r>
        <w:rPr>
          <w:rFonts w:hint="eastAsia" w:ascii="宋体" w:hAnsi="宋体"/>
          <w:szCs w:val="21"/>
        </w:rPr>
        <w:t>可查看到当前客户端的当前版本，更新日期，设备表示等信息。</w:t>
      </w:r>
    </w:p>
    <w:p>
      <w:pPr>
        <w:spacing w:before="156" w:beforeLines="50" w:after="156" w:afterLines="50" w:line="360" w:lineRule="auto"/>
        <w:ind w:firstLine="342" w:firstLineChars="163"/>
        <w:jc w:val="center"/>
        <w:rPr>
          <w:rFonts w:ascii="宋体" w:hAnsi="宋体"/>
          <w:szCs w:val="21"/>
        </w:rPr>
      </w:pPr>
      <w:r>
        <w:rPr>
          <w:rFonts w:ascii="宋体" w:hAnsi="宋体"/>
          <w:szCs w:val="21"/>
        </w:rPr>
        <w:drawing>
          <wp:inline distT="0" distB="0" distL="0" distR="0">
            <wp:extent cx="1663065" cy="3599815"/>
            <wp:effectExtent l="0" t="0" r="0" b="635"/>
            <wp:docPr id="311" name="图片 311" descr="C:\Users\pobo\Documents\Tencent Files\1004820109\Image\C2C\Image2\22C40AD57284AD3C71CF0308A77F7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C:\Users\pobo\Documents\Tencent Files\1004820109\Image\C2C\Image2\22C40AD57284AD3C71CF0308A77F76C6.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sectPr>
      <w:headerReference r:id="rId4" w:type="first"/>
      <w:headerReference r:id="rId3" w:type="default"/>
      <w:footerReference r:id="rId5" w:type="default"/>
      <w:pgSz w:w="11906" w:h="16838"/>
      <w:pgMar w:top="1440" w:right="1800" w:bottom="993"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b/>
        <w:bCs/>
        <w:sz w:val="24"/>
        <w:szCs w:val="24"/>
      </w:rPr>
      <w:fldChar w:fldCharType="begin"/>
    </w:r>
    <w:r>
      <w:rPr>
        <w:b/>
        <w:bCs/>
      </w:rPr>
      <w:instrText xml:space="preserve">PAGE</w:instrText>
    </w:r>
    <w:r>
      <w:rPr>
        <w:b/>
        <w:bCs/>
        <w:sz w:val="24"/>
        <w:szCs w:val="24"/>
      </w:rPr>
      <w:fldChar w:fldCharType="separate"/>
    </w:r>
    <w:r>
      <w:rPr>
        <w:b/>
        <w:bCs/>
      </w:rPr>
      <w:t>58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64</w:t>
    </w:r>
    <w:r>
      <w:rPr>
        <w:b/>
        <w:bCs/>
        <w:sz w:val="24"/>
        <w:szCs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rPr>
      <w:t>澎博财经－汇点财富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rPr>
        <w:rFonts w:hint="eastAsia"/>
      </w:rPr>
      <w:t>澎博财经－汇点财富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C2AB4"/>
    <w:multiLevelType w:val="multilevel"/>
    <w:tmpl w:val="0D1C2AB4"/>
    <w:lvl w:ilvl="0" w:tentative="0">
      <w:start w:val="1"/>
      <w:numFmt w:val="bullet"/>
      <w:lvlText w:val=""/>
      <w:lvlJc w:val="left"/>
      <w:pPr>
        <w:ind w:left="841" w:hanging="420"/>
      </w:pPr>
      <w:rPr>
        <w:rFonts w:hint="default" w:ascii="Wingdings" w:hAnsi="Wingdings"/>
      </w:rPr>
    </w:lvl>
    <w:lvl w:ilvl="1" w:tentative="0">
      <w:start w:val="1"/>
      <w:numFmt w:val="bullet"/>
      <w:lvlText w:val=""/>
      <w:lvlJc w:val="left"/>
      <w:pPr>
        <w:ind w:left="1261" w:hanging="420"/>
      </w:pPr>
      <w:rPr>
        <w:rFonts w:hint="default" w:ascii="Wingdings" w:hAnsi="Wingdings"/>
      </w:rPr>
    </w:lvl>
    <w:lvl w:ilvl="2" w:tentative="0">
      <w:start w:val="1"/>
      <w:numFmt w:val="bullet"/>
      <w:lvlText w:val=""/>
      <w:lvlJc w:val="left"/>
      <w:pPr>
        <w:ind w:left="1681" w:hanging="420"/>
      </w:pPr>
      <w:rPr>
        <w:rFonts w:hint="default" w:ascii="Wingdings" w:hAnsi="Wingdings"/>
      </w:rPr>
    </w:lvl>
    <w:lvl w:ilvl="3" w:tentative="0">
      <w:start w:val="1"/>
      <w:numFmt w:val="bullet"/>
      <w:lvlText w:val=""/>
      <w:lvlJc w:val="left"/>
      <w:pPr>
        <w:ind w:left="2101" w:hanging="420"/>
      </w:pPr>
      <w:rPr>
        <w:rFonts w:hint="default" w:ascii="Wingdings" w:hAnsi="Wingdings"/>
      </w:rPr>
    </w:lvl>
    <w:lvl w:ilvl="4" w:tentative="0">
      <w:start w:val="1"/>
      <w:numFmt w:val="bullet"/>
      <w:lvlText w:val=""/>
      <w:lvlJc w:val="left"/>
      <w:pPr>
        <w:ind w:left="2521" w:hanging="420"/>
      </w:pPr>
      <w:rPr>
        <w:rFonts w:hint="default" w:ascii="Wingdings" w:hAnsi="Wingdings"/>
      </w:rPr>
    </w:lvl>
    <w:lvl w:ilvl="5" w:tentative="0">
      <w:start w:val="1"/>
      <w:numFmt w:val="bullet"/>
      <w:lvlText w:val=""/>
      <w:lvlJc w:val="left"/>
      <w:pPr>
        <w:ind w:left="2941" w:hanging="420"/>
      </w:pPr>
      <w:rPr>
        <w:rFonts w:hint="default" w:ascii="Wingdings" w:hAnsi="Wingdings"/>
      </w:rPr>
    </w:lvl>
    <w:lvl w:ilvl="6" w:tentative="0">
      <w:start w:val="1"/>
      <w:numFmt w:val="bullet"/>
      <w:lvlText w:val=""/>
      <w:lvlJc w:val="left"/>
      <w:pPr>
        <w:ind w:left="3361" w:hanging="420"/>
      </w:pPr>
      <w:rPr>
        <w:rFonts w:hint="default" w:ascii="Wingdings" w:hAnsi="Wingdings"/>
      </w:rPr>
    </w:lvl>
    <w:lvl w:ilvl="7" w:tentative="0">
      <w:start w:val="1"/>
      <w:numFmt w:val="bullet"/>
      <w:lvlText w:val=""/>
      <w:lvlJc w:val="left"/>
      <w:pPr>
        <w:ind w:left="3781" w:hanging="420"/>
      </w:pPr>
      <w:rPr>
        <w:rFonts w:hint="default" w:ascii="Wingdings" w:hAnsi="Wingdings"/>
      </w:rPr>
    </w:lvl>
    <w:lvl w:ilvl="8" w:tentative="0">
      <w:start w:val="1"/>
      <w:numFmt w:val="bullet"/>
      <w:lvlText w:val=""/>
      <w:lvlJc w:val="left"/>
      <w:pPr>
        <w:ind w:left="4201" w:hanging="420"/>
      </w:pPr>
      <w:rPr>
        <w:rFonts w:hint="default" w:ascii="Wingdings" w:hAnsi="Wingdings"/>
      </w:rPr>
    </w:lvl>
  </w:abstractNum>
  <w:abstractNum w:abstractNumId="1">
    <w:nsid w:val="0F277313"/>
    <w:multiLevelType w:val="multilevel"/>
    <w:tmpl w:val="0F277313"/>
    <w:lvl w:ilvl="0" w:tentative="0">
      <w:start w:val="1"/>
      <w:numFmt w:val="bullet"/>
      <w:lvlText w:val=""/>
      <w:lvlJc w:val="left"/>
      <w:pPr>
        <w:ind w:left="836" w:hanging="420"/>
      </w:pPr>
      <w:rPr>
        <w:rFonts w:hint="default" w:ascii="Wingdings" w:hAnsi="Wingdings"/>
      </w:rPr>
    </w:lvl>
    <w:lvl w:ilvl="1" w:tentative="0">
      <w:start w:val="1"/>
      <w:numFmt w:val="bullet"/>
      <w:lvlText w:val=""/>
      <w:lvlJc w:val="left"/>
      <w:pPr>
        <w:ind w:left="1256" w:hanging="420"/>
      </w:pPr>
      <w:rPr>
        <w:rFonts w:hint="default" w:ascii="Wingdings" w:hAnsi="Wingdings"/>
      </w:rPr>
    </w:lvl>
    <w:lvl w:ilvl="2" w:tentative="0">
      <w:start w:val="1"/>
      <w:numFmt w:val="bullet"/>
      <w:lvlText w:val=""/>
      <w:lvlJc w:val="left"/>
      <w:pPr>
        <w:ind w:left="1676" w:hanging="420"/>
      </w:pPr>
      <w:rPr>
        <w:rFonts w:hint="default" w:ascii="Wingdings" w:hAnsi="Wingdings"/>
      </w:rPr>
    </w:lvl>
    <w:lvl w:ilvl="3" w:tentative="0">
      <w:start w:val="1"/>
      <w:numFmt w:val="bullet"/>
      <w:lvlText w:val=""/>
      <w:lvlJc w:val="left"/>
      <w:pPr>
        <w:ind w:left="2096" w:hanging="420"/>
      </w:pPr>
      <w:rPr>
        <w:rFonts w:hint="default" w:ascii="Wingdings" w:hAnsi="Wingdings"/>
      </w:rPr>
    </w:lvl>
    <w:lvl w:ilvl="4" w:tentative="0">
      <w:start w:val="1"/>
      <w:numFmt w:val="bullet"/>
      <w:lvlText w:val=""/>
      <w:lvlJc w:val="left"/>
      <w:pPr>
        <w:ind w:left="2516" w:hanging="420"/>
      </w:pPr>
      <w:rPr>
        <w:rFonts w:hint="default" w:ascii="Wingdings" w:hAnsi="Wingdings"/>
      </w:rPr>
    </w:lvl>
    <w:lvl w:ilvl="5" w:tentative="0">
      <w:start w:val="1"/>
      <w:numFmt w:val="bullet"/>
      <w:lvlText w:val=""/>
      <w:lvlJc w:val="left"/>
      <w:pPr>
        <w:ind w:left="2936" w:hanging="420"/>
      </w:pPr>
      <w:rPr>
        <w:rFonts w:hint="default" w:ascii="Wingdings" w:hAnsi="Wingdings"/>
      </w:rPr>
    </w:lvl>
    <w:lvl w:ilvl="6" w:tentative="0">
      <w:start w:val="1"/>
      <w:numFmt w:val="bullet"/>
      <w:lvlText w:val=""/>
      <w:lvlJc w:val="left"/>
      <w:pPr>
        <w:ind w:left="3356" w:hanging="420"/>
      </w:pPr>
      <w:rPr>
        <w:rFonts w:hint="default" w:ascii="Wingdings" w:hAnsi="Wingdings"/>
      </w:rPr>
    </w:lvl>
    <w:lvl w:ilvl="7" w:tentative="0">
      <w:start w:val="1"/>
      <w:numFmt w:val="bullet"/>
      <w:lvlText w:val=""/>
      <w:lvlJc w:val="left"/>
      <w:pPr>
        <w:ind w:left="3776" w:hanging="420"/>
      </w:pPr>
      <w:rPr>
        <w:rFonts w:hint="default" w:ascii="Wingdings" w:hAnsi="Wingdings"/>
      </w:rPr>
    </w:lvl>
    <w:lvl w:ilvl="8" w:tentative="0">
      <w:start w:val="1"/>
      <w:numFmt w:val="bullet"/>
      <w:lvlText w:val=""/>
      <w:lvlJc w:val="left"/>
      <w:pPr>
        <w:ind w:left="4196" w:hanging="420"/>
      </w:pPr>
      <w:rPr>
        <w:rFonts w:hint="default" w:ascii="Wingdings" w:hAnsi="Wingdings"/>
      </w:rPr>
    </w:lvl>
  </w:abstractNum>
  <w:abstractNum w:abstractNumId="2">
    <w:nsid w:val="26A11AB5"/>
    <w:multiLevelType w:val="multilevel"/>
    <w:tmpl w:val="26A11AB5"/>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1A21B6C"/>
    <w:multiLevelType w:val="multilevel"/>
    <w:tmpl w:val="71A21B6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75D652A8"/>
    <w:multiLevelType w:val="multilevel"/>
    <w:tmpl w:val="75D652A8"/>
    <w:lvl w:ilvl="0" w:tentative="0">
      <w:start w:val="1"/>
      <w:numFmt w:val="decimal"/>
      <w:lvlText w:val="%1."/>
      <w:lvlJc w:val="left"/>
      <w:pPr>
        <w:ind w:left="540" w:hanging="54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26"/>
    <w:rsid w:val="000000B7"/>
    <w:rsid w:val="00000F07"/>
    <w:rsid w:val="000025D0"/>
    <w:rsid w:val="000045C5"/>
    <w:rsid w:val="0001097E"/>
    <w:rsid w:val="00011480"/>
    <w:rsid w:val="00012E53"/>
    <w:rsid w:val="0001599B"/>
    <w:rsid w:val="00015B53"/>
    <w:rsid w:val="00020585"/>
    <w:rsid w:val="00020B4A"/>
    <w:rsid w:val="0002260D"/>
    <w:rsid w:val="00024B66"/>
    <w:rsid w:val="0003191A"/>
    <w:rsid w:val="00032EFA"/>
    <w:rsid w:val="000332C5"/>
    <w:rsid w:val="00034E29"/>
    <w:rsid w:val="000369CC"/>
    <w:rsid w:val="00037C5E"/>
    <w:rsid w:val="00037E52"/>
    <w:rsid w:val="000408FC"/>
    <w:rsid w:val="00040C6D"/>
    <w:rsid w:val="00041ACB"/>
    <w:rsid w:val="000420D7"/>
    <w:rsid w:val="000426F1"/>
    <w:rsid w:val="00044179"/>
    <w:rsid w:val="00045B2A"/>
    <w:rsid w:val="00045CD5"/>
    <w:rsid w:val="000515C9"/>
    <w:rsid w:val="00055980"/>
    <w:rsid w:val="00057473"/>
    <w:rsid w:val="0006584C"/>
    <w:rsid w:val="00066C1F"/>
    <w:rsid w:val="000676C8"/>
    <w:rsid w:val="00072801"/>
    <w:rsid w:val="0007293B"/>
    <w:rsid w:val="00072F10"/>
    <w:rsid w:val="0007581D"/>
    <w:rsid w:val="00076807"/>
    <w:rsid w:val="000800CF"/>
    <w:rsid w:val="00080533"/>
    <w:rsid w:val="000816C3"/>
    <w:rsid w:val="00081A8B"/>
    <w:rsid w:val="000835CB"/>
    <w:rsid w:val="00083D58"/>
    <w:rsid w:val="000840A9"/>
    <w:rsid w:val="000855F7"/>
    <w:rsid w:val="00085B12"/>
    <w:rsid w:val="000876F2"/>
    <w:rsid w:val="00087869"/>
    <w:rsid w:val="000902EF"/>
    <w:rsid w:val="00092054"/>
    <w:rsid w:val="00094BD1"/>
    <w:rsid w:val="00096ECC"/>
    <w:rsid w:val="00097BD4"/>
    <w:rsid w:val="00097C44"/>
    <w:rsid w:val="000A110E"/>
    <w:rsid w:val="000A2E52"/>
    <w:rsid w:val="000A3B04"/>
    <w:rsid w:val="000A3B63"/>
    <w:rsid w:val="000A3EF9"/>
    <w:rsid w:val="000A5832"/>
    <w:rsid w:val="000A6658"/>
    <w:rsid w:val="000A6D95"/>
    <w:rsid w:val="000A7B85"/>
    <w:rsid w:val="000B2C51"/>
    <w:rsid w:val="000B3424"/>
    <w:rsid w:val="000B483A"/>
    <w:rsid w:val="000B4BD2"/>
    <w:rsid w:val="000C023F"/>
    <w:rsid w:val="000C24E5"/>
    <w:rsid w:val="000C2552"/>
    <w:rsid w:val="000C421C"/>
    <w:rsid w:val="000C4F2A"/>
    <w:rsid w:val="000C65E1"/>
    <w:rsid w:val="000D067C"/>
    <w:rsid w:val="000D4869"/>
    <w:rsid w:val="000E0E4D"/>
    <w:rsid w:val="000E2DE2"/>
    <w:rsid w:val="000E3644"/>
    <w:rsid w:val="000E383A"/>
    <w:rsid w:val="000E5BB4"/>
    <w:rsid w:val="000E609B"/>
    <w:rsid w:val="000E609F"/>
    <w:rsid w:val="000E6E79"/>
    <w:rsid w:val="000E7760"/>
    <w:rsid w:val="000E7BC5"/>
    <w:rsid w:val="000F0BCD"/>
    <w:rsid w:val="000F0C52"/>
    <w:rsid w:val="000F104E"/>
    <w:rsid w:val="000F2186"/>
    <w:rsid w:val="000F23DE"/>
    <w:rsid w:val="000F34F6"/>
    <w:rsid w:val="000F59C9"/>
    <w:rsid w:val="000F62F6"/>
    <w:rsid w:val="000F6629"/>
    <w:rsid w:val="00100A13"/>
    <w:rsid w:val="00101054"/>
    <w:rsid w:val="00101324"/>
    <w:rsid w:val="00103C83"/>
    <w:rsid w:val="00103DBA"/>
    <w:rsid w:val="00103F16"/>
    <w:rsid w:val="00105188"/>
    <w:rsid w:val="0010701E"/>
    <w:rsid w:val="00107579"/>
    <w:rsid w:val="00110845"/>
    <w:rsid w:val="00111152"/>
    <w:rsid w:val="00112219"/>
    <w:rsid w:val="001137F5"/>
    <w:rsid w:val="001145D7"/>
    <w:rsid w:val="00115445"/>
    <w:rsid w:val="00121A8E"/>
    <w:rsid w:val="00122345"/>
    <w:rsid w:val="00122607"/>
    <w:rsid w:val="001226DF"/>
    <w:rsid w:val="0012595B"/>
    <w:rsid w:val="00125BF9"/>
    <w:rsid w:val="00126A11"/>
    <w:rsid w:val="001272EF"/>
    <w:rsid w:val="00127FAE"/>
    <w:rsid w:val="00130F04"/>
    <w:rsid w:val="0013114D"/>
    <w:rsid w:val="001313C4"/>
    <w:rsid w:val="00132D14"/>
    <w:rsid w:val="00133C7E"/>
    <w:rsid w:val="00134F5E"/>
    <w:rsid w:val="00135EA3"/>
    <w:rsid w:val="001362B6"/>
    <w:rsid w:val="00136402"/>
    <w:rsid w:val="00137C4C"/>
    <w:rsid w:val="0014021C"/>
    <w:rsid w:val="00140B35"/>
    <w:rsid w:val="00140D20"/>
    <w:rsid w:val="00142E7C"/>
    <w:rsid w:val="0014620F"/>
    <w:rsid w:val="00152133"/>
    <w:rsid w:val="00152BF9"/>
    <w:rsid w:val="0015398C"/>
    <w:rsid w:val="00154020"/>
    <w:rsid w:val="00154A1E"/>
    <w:rsid w:val="00155F7A"/>
    <w:rsid w:val="00157125"/>
    <w:rsid w:val="001605F0"/>
    <w:rsid w:val="0016394D"/>
    <w:rsid w:val="00163CC7"/>
    <w:rsid w:val="00163D82"/>
    <w:rsid w:val="00163ED6"/>
    <w:rsid w:val="001643C1"/>
    <w:rsid w:val="00164DA7"/>
    <w:rsid w:val="00164E9C"/>
    <w:rsid w:val="00165553"/>
    <w:rsid w:val="00165AFC"/>
    <w:rsid w:val="001678FB"/>
    <w:rsid w:val="00171D23"/>
    <w:rsid w:val="00172CA5"/>
    <w:rsid w:val="00173755"/>
    <w:rsid w:val="00175173"/>
    <w:rsid w:val="001806E0"/>
    <w:rsid w:val="001818A4"/>
    <w:rsid w:val="00182D97"/>
    <w:rsid w:val="0018529B"/>
    <w:rsid w:val="0018557B"/>
    <w:rsid w:val="00187821"/>
    <w:rsid w:val="00190238"/>
    <w:rsid w:val="001910B1"/>
    <w:rsid w:val="00194857"/>
    <w:rsid w:val="00195A37"/>
    <w:rsid w:val="00196538"/>
    <w:rsid w:val="0019672B"/>
    <w:rsid w:val="00196A9A"/>
    <w:rsid w:val="001A1DF1"/>
    <w:rsid w:val="001A1E10"/>
    <w:rsid w:val="001A2363"/>
    <w:rsid w:val="001A52F7"/>
    <w:rsid w:val="001A6E8C"/>
    <w:rsid w:val="001B0476"/>
    <w:rsid w:val="001B18A7"/>
    <w:rsid w:val="001B1CBE"/>
    <w:rsid w:val="001B1FE4"/>
    <w:rsid w:val="001B4734"/>
    <w:rsid w:val="001B4B5B"/>
    <w:rsid w:val="001C24B3"/>
    <w:rsid w:val="001C3532"/>
    <w:rsid w:val="001C6104"/>
    <w:rsid w:val="001C637B"/>
    <w:rsid w:val="001C669C"/>
    <w:rsid w:val="001D169A"/>
    <w:rsid w:val="001D1B0B"/>
    <w:rsid w:val="001D4041"/>
    <w:rsid w:val="001D4FF3"/>
    <w:rsid w:val="001D68F4"/>
    <w:rsid w:val="001E03EA"/>
    <w:rsid w:val="001E1F31"/>
    <w:rsid w:val="001E2723"/>
    <w:rsid w:val="001F5500"/>
    <w:rsid w:val="001F5AA3"/>
    <w:rsid w:val="001F5C05"/>
    <w:rsid w:val="001F7EFF"/>
    <w:rsid w:val="001F7F52"/>
    <w:rsid w:val="002006E0"/>
    <w:rsid w:val="00200FA0"/>
    <w:rsid w:val="00203611"/>
    <w:rsid w:val="00204A7E"/>
    <w:rsid w:val="002058A9"/>
    <w:rsid w:val="00205F87"/>
    <w:rsid w:val="00210115"/>
    <w:rsid w:val="002108DB"/>
    <w:rsid w:val="00210E08"/>
    <w:rsid w:val="00213F96"/>
    <w:rsid w:val="002143EA"/>
    <w:rsid w:val="0021449A"/>
    <w:rsid w:val="00214BD8"/>
    <w:rsid w:val="00215E21"/>
    <w:rsid w:val="0022223C"/>
    <w:rsid w:val="0022531D"/>
    <w:rsid w:val="00226CF0"/>
    <w:rsid w:val="00226D3B"/>
    <w:rsid w:val="0022727E"/>
    <w:rsid w:val="00227379"/>
    <w:rsid w:val="00227DA4"/>
    <w:rsid w:val="002302EF"/>
    <w:rsid w:val="0023261B"/>
    <w:rsid w:val="0023499C"/>
    <w:rsid w:val="002349C2"/>
    <w:rsid w:val="00234F4E"/>
    <w:rsid w:val="002354E3"/>
    <w:rsid w:val="0023667D"/>
    <w:rsid w:val="002408C5"/>
    <w:rsid w:val="00241A37"/>
    <w:rsid w:val="0024246B"/>
    <w:rsid w:val="00243BE9"/>
    <w:rsid w:val="0024450D"/>
    <w:rsid w:val="00244790"/>
    <w:rsid w:val="002450F6"/>
    <w:rsid w:val="00246177"/>
    <w:rsid w:val="0024624D"/>
    <w:rsid w:val="00250A35"/>
    <w:rsid w:val="00250C0D"/>
    <w:rsid w:val="00252838"/>
    <w:rsid w:val="00252B6C"/>
    <w:rsid w:val="00253456"/>
    <w:rsid w:val="00256790"/>
    <w:rsid w:val="002635D4"/>
    <w:rsid w:val="002637F4"/>
    <w:rsid w:val="00264605"/>
    <w:rsid w:val="00264789"/>
    <w:rsid w:val="00270E38"/>
    <w:rsid w:val="00272A91"/>
    <w:rsid w:val="00273F4C"/>
    <w:rsid w:val="00275C61"/>
    <w:rsid w:val="00276855"/>
    <w:rsid w:val="00277D9F"/>
    <w:rsid w:val="0028031C"/>
    <w:rsid w:val="002804EB"/>
    <w:rsid w:val="0028071D"/>
    <w:rsid w:val="00281C0F"/>
    <w:rsid w:val="00282B9C"/>
    <w:rsid w:val="002836D6"/>
    <w:rsid w:val="0028578E"/>
    <w:rsid w:val="00286E7A"/>
    <w:rsid w:val="00287417"/>
    <w:rsid w:val="00290D0D"/>
    <w:rsid w:val="00294F13"/>
    <w:rsid w:val="0029552B"/>
    <w:rsid w:val="00295734"/>
    <w:rsid w:val="00295A4C"/>
    <w:rsid w:val="00296A71"/>
    <w:rsid w:val="00297B6C"/>
    <w:rsid w:val="002A02E0"/>
    <w:rsid w:val="002A0BAE"/>
    <w:rsid w:val="002A1019"/>
    <w:rsid w:val="002A3B1B"/>
    <w:rsid w:val="002A4E53"/>
    <w:rsid w:val="002A5850"/>
    <w:rsid w:val="002A6911"/>
    <w:rsid w:val="002B0C58"/>
    <w:rsid w:val="002B1581"/>
    <w:rsid w:val="002B1D33"/>
    <w:rsid w:val="002B22A6"/>
    <w:rsid w:val="002B35C9"/>
    <w:rsid w:val="002B3E9F"/>
    <w:rsid w:val="002B6384"/>
    <w:rsid w:val="002B7955"/>
    <w:rsid w:val="002C1659"/>
    <w:rsid w:val="002C38E1"/>
    <w:rsid w:val="002C3A68"/>
    <w:rsid w:val="002C4F8C"/>
    <w:rsid w:val="002C6598"/>
    <w:rsid w:val="002C7A10"/>
    <w:rsid w:val="002D0A4B"/>
    <w:rsid w:val="002D105A"/>
    <w:rsid w:val="002D1D2E"/>
    <w:rsid w:val="002D70B0"/>
    <w:rsid w:val="002E2A61"/>
    <w:rsid w:val="002E4878"/>
    <w:rsid w:val="002E4D14"/>
    <w:rsid w:val="002E66E1"/>
    <w:rsid w:val="002E740C"/>
    <w:rsid w:val="002F0B41"/>
    <w:rsid w:val="002F2580"/>
    <w:rsid w:val="002F394E"/>
    <w:rsid w:val="002F6F06"/>
    <w:rsid w:val="002F7582"/>
    <w:rsid w:val="002F7700"/>
    <w:rsid w:val="002F7C27"/>
    <w:rsid w:val="003013A7"/>
    <w:rsid w:val="00302880"/>
    <w:rsid w:val="003037A8"/>
    <w:rsid w:val="00304707"/>
    <w:rsid w:val="00306309"/>
    <w:rsid w:val="003119CE"/>
    <w:rsid w:val="00312A3A"/>
    <w:rsid w:val="00321A08"/>
    <w:rsid w:val="00321EE9"/>
    <w:rsid w:val="003235A1"/>
    <w:rsid w:val="003235F3"/>
    <w:rsid w:val="00324420"/>
    <w:rsid w:val="00324CD4"/>
    <w:rsid w:val="00325177"/>
    <w:rsid w:val="00325E5F"/>
    <w:rsid w:val="003322C5"/>
    <w:rsid w:val="00332454"/>
    <w:rsid w:val="00332AF8"/>
    <w:rsid w:val="00333DE8"/>
    <w:rsid w:val="00341666"/>
    <w:rsid w:val="0034182F"/>
    <w:rsid w:val="003427D6"/>
    <w:rsid w:val="00342CE3"/>
    <w:rsid w:val="00342F44"/>
    <w:rsid w:val="0034349D"/>
    <w:rsid w:val="00344695"/>
    <w:rsid w:val="0034469E"/>
    <w:rsid w:val="00347674"/>
    <w:rsid w:val="00347B76"/>
    <w:rsid w:val="00350666"/>
    <w:rsid w:val="00351076"/>
    <w:rsid w:val="0035162C"/>
    <w:rsid w:val="00352149"/>
    <w:rsid w:val="00353D58"/>
    <w:rsid w:val="00353E3D"/>
    <w:rsid w:val="003540A9"/>
    <w:rsid w:val="00355282"/>
    <w:rsid w:val="00355530"/>
    <w:rsid w:val="00356068"/>
    <w:rsid w:val="003603D3"/>
    <w:rsid w:val="00360D1F"/>
    <w:rsid w:val="00360DAB"/>
    <w:rsid w:val="00362129"/>
    <w:rsid w:val="003676B9"/>
    <w:rsid w:val="00367A08"/>
    <w:rsid w:val="00367CC6"/>
    <w:rsid w:val="00370918"/>
    <w:rsid w:val="00371055"/>
    <w:rsid w:val="003717EC"/>
    <w:rsid w:val="00373826"/>
    <w:rsid w:val="003741B9"/>
    <w:rsid w:val="003755EE"/>
    <w:rsid w:val="003756EB"/>
    <w:rsid w:val="0037575A"/>
    <w:rsid w:val="00375CD1"/>
    <w:rsid w:val="00376314"/>
    <w:rsid w:val="003770FF"/>
    <w:rsid w:val="003772E0"/>
    <w:rsid w:val="00377704"/>
    <w:rsid w:val="00380789"/>
    <w:rsid w:val="00386355"/>
    <w:rsid w:val="003870B4"/>
    <w:rsid w:val="00391103"/>
    <w:rsid w:val="00392F3B"/>
    <w:rsid w:val="003933ED"/>
    <w:rsid w:val="00393B2B"/>
    <w:rsid w:val="003A00FB"/>
    <w:rsid w:val="003A1690"/>
    <w:rsid w:val="003A1BF9"/>
    <w:rsid w:val="003A29CE"/>
    <w:rsid w:val="003A457C"/>
    <w:rsid w:val="003A4617"/>
    <w:rsid w:val="003A4C17"/>
    <w:rsid w:val="003A6263"/>
    <w:rsid w:val="003A6735"/>
    <w:rsid w:val="003B08D8"/>
    <w:rsid w:val="003B2411"/>
    <w:rsid w:val="003B2981"/>
    <w:rsid w:val="003B316D"/>
    <w:rsid w:val="003C0269"/>
    <w:rsid w:val="003C0930"/>
    <w:rsid w:val="003C344F"/>
    <w:rsid w:val="003C4E36"/>
    <w:rsid w:val="003C5CB7"/>
    <w:rsid w:val="003C5DCE"/>
    <w:rsid w:val="003C7503"/>
    <w:rsid w:val="003C7811"/>
    <w:rsid w:val="003C7B2D"/>
    <w:rsid w:val="003D0C79"/>
    <w:rsid w:val="003D103B"/>
    <w:rsid w:val="003D2904"/>
    <w:rsid w:val="003D51D6"/>
    <w:rsid w:val="003D5207"/>
    <w:rsid w:val="003D5460"/>
    <w:rsid w:val="003D6887"/>
    <w:rsid w:val="003D6A74"/>
    <w:rsid w:val="003D6D5A"/>
    <w:rsid w:val="003D7328"/>
    <w:rsid w:val="003D7E19"/>
    <w:rsid w:val="003E090A"/>
    <w:rsid w:val="003E0A58"/>
    <w:rsid w:val="003E2A05"/>
    <w:rsid w:val="003E332B"/>
    <w:rsid w:val="003E3DAF"/>
    <w:rsid w:val="003E4D22"/>
    <w:rsid w:val="003E4F22"/>
    <w:rsid w:val="003E56F7"/>
    <w:rsid w:val="003E5EA1"/>
    <w:rsid w:val="003F2277"/>
    <w:rsid w:val="003F3390"/>
    <w:rsid w:val="003F4AE4"/>
    <w:rsid w:val="003F6C82"/>
    <w:rsid w:val="004003F5"/>
    <w:rsid w:val="004011D7"/>
    <w:rsid w:val="004025A2"/>
    <w:rsid w:val="00404060"/>
    <w:rsid w:val="004055D4"/>
    <w:rsid w:val="00405858"/>
    <w:rsid w:val="004067BD"/>
    <w:rsid w:val="004068A4"/>
    <w:rsid w:val="00407407"/>
    <w:rsid w:val="0041196D"/>
    <w:rsid w:val="00411A87"/>
    <w:rsid w:val="004142BE"/>
    <w:rsid w:val="00414A39"/>
    <w:rsid w:val="004179A2"/>
    <w:rsid w:val="0042327E"/>
    <w:rsid w:val="00424628"/>
    <w:rsid w:val="00425F7B"/>
    <w:rsid w:val="004260B7"/>
    <w:rsid w:val="0042635F"/>
    <w:rsid w:val="004305AD"/>
    <w:rsid w:val="00431355"/>
    <w:rsid w:val="00435108"/>
    <w:rsid w:val="00435228"/>
    <w:rsid w:val="0043578A"/>
    <w:rsid w:val="00435DBB"/>
    <w:rsid w:val="004370FA"/>
    <w:rsid w:val="00443DD6"/>
    <w:rsid w:val="00444974"/>
    <w:rsid w:val="0044799A"/>
    <w:rsid w:val="004505C8"/>
    <w:rsid w:val="0045074E"/>
    <w:rsid w:val="00451D58"/>
    <w:rsid w:val="00452196"/>
    <w:rsid w:val="00452941"/>
    <w:rsid w:val="0045360D"/>
    <w:rsid w:val="00454B27"/>
    <w:rsid w:val="00455E9C"/>
    <w:rsid w:val="004606C8"/>
    <w:rsid w:val="0046094F"/>
    <w:rsid w:val="00461532"/>
    <w:rsid w:val="004633B7"/>
    <w:rsid w:val="00464F5F"/>
    <w:rsid w:val="004651B1"/>
    <w:rsid w:val="00473D83"/>
    <w:rsid w:val="004746BC"/>
    <w:rsid w:val="00475494"/>
    <w:rsid w:val="00475C5A"/>
    <w:rsid w:val="00476332"/>
    <w:rsid w:val="004767F2"/>
    <w:rsid w:val="00476FC2"/>
    <w:rsid w:val="00484110"/>
    <w:rsid w:val="0048441E"/>
    <w:rsid w:val="00484652"/>
    <w:rsid w:val="004846DC"/>
    <w:rsid w:val="00486F7B"/>
    <w:rsid w:val="00490346"/>
    <w:rsid w:val="004903DA"/>
    <w:rsid w:val="00490F84"/>
    <w:rsid w:val="004934AE"/>
    <w:rsid w:val="00493A70"/>
    <w:rsid w:val="004961AB"/>
    <w:rsid w:val="004970B5"/>
    <w:rsid w:val="004A241F"/>
    <w:rsid w:val="004A3143"/>
    <w:rsid w:val="004A4594"/>
    <w:rsid w:val="004A4FE1"/>
    <w:rsid w:val="004B246A"/>
    <w:rsid w:val="004B58A5"/>
    <w:rsid w:val="004C0793"/>
    <w:rsid w:val="004C0D26"/>
    <w:rsid w:val="004C771E"/>
    <w:rsid w:val="004D018A"/>
    <w:rsid w:val="004D146C"/>
    <w:rsid w:val="004D18BC"/>
    <w:rsid w:val="004D20AA"/>
    <w:rsid w:val="004D28BB"/>
    <w:rsid w:val="004D333D"/>
    <w:rsid w:val="004D3F0D"/>
    <w:rsid w:val="004D5FC1"/>
    <w:rsid w:val="004E156B"/>
    <w:rsid w:val="004E2CE5"/>
    <w:rsid w:val="004E2D08"/>
    <w:rsid w:val="004E320C"/>
    <w:rsid w:val="004E4D57"/>
    <w:rsid w:val="004E5751"/>
    <w:rsid w:val="004E5AEF"/>
    <w:rsid w:val="004F0715"/>
    <w:rsid w:val="004F1858"/>
    <w:rsid w:val="004F34E5"/>
    <w:rsid w:val="004F3E73"/>
    <w:rsid w:val="004F3FEE"/>
    <w:rsid w:val="004F5004"/>
    <w:rsid w:val="00500557"/>
    <w:rsid w:val="00500BC7"/>
    <w:rsid w:val="00501DE6"/>
    <w:rsid w:val="005053B9"/>
    <w:rsid w:val="00507322"/>
    <w:rsid w:val="00510AB7"/>
    <w:rsid w:val="00511610"/>
    <w:rsid w:val="005124EE"/>
    <w:rsid w:val="0051676A"/>
    <w:rsid w:val="00516922"/>
    <w:rsid w:val="00523229"/>
    <w:rsid w:val="00523504"/>
    <w:rsid w:val="0052382A"/>
    <w:rsid w:val="005249D4"/>
    <w:rsid w:val="00526C14"/>
    <w:rsid w:val="00527772"/>
    <w:rsid w:val="00530C58"/>
    <w:rsid w:val="00533E9D"/>
    <w:rsid w:val="00536DC4"/>
    <w:rsid w:val="00536FB2"/>
    <w:rsid w:val="0053780C"/>
    <w:rsid w:val="0054147E"/>
    <w:rsid w:val="00544DB8"/>
    <w:rsid w:val="00545269"/>
    <w:rsid w:val="00545BC9"/>
    <w:rsid w:val="00545CB4"/>
    <w:rsid w:val="005461FF"/>
    <w:rsid w:val="00546546"/>
    <w:rsid w:val="0055054B"/>
    <w:rsid w:val="00550FF7"/>
    <w:rsid w:val="00551232"/>
    <w:rsid w:val="00552611"/>
    <w:rsid w:val="00555794"/>
    <w:rsid w:val="00555F30"/>
    <w:rsid w:val="00560BE3"/>
    <w:rsid w:val="00561E21"/>
    <w:rsid w:val="005628FF"/>
    <w:rsid w:val="00563650"/>
    <w:rsid w:val="00564BB6"/>
    <w:rsid w:val="00564DB2"/>
    <w:rsid w:val="00567243"/>
    <w:rsid w:val="00567360"/>
    <w:rsid w:val="00567F2C"/>
    <w:rsid w:val="00570F41"/>
    <w:rsid w:val="00571296"/>
    <w:rsid w:val="005733ED"/>
    <w:rsid w:val="00573A8D"/>
    <w:rsid w:val="00580205"/>
    <w:rsid w:val="005809C1"/>
    <w:rsid w:val="005829D2"/>
    <w:rsid w:val="00583832"/>
    <w:rsid w:val="00586F58"/>
    <w:rsid w:val="005911AC"/>
    <w:rsid w:val="00591461"/>
    <w:rsid w:val="00592D34"/>
    <w:rsid w:val="00593132"/>
    <w:rsid w:val="00593265"/>
    <w:rsid w:val="00596E3F"/>
    <w:rsid w:val="0059712C"/>
    <w:rsid w:val="00597201"/>
    <w:rsid w:val="005A1ABA"/>
    <w:rsid w:val="005A4158"/>
    <w:rsid w:val="005A4277"/>
    <w:rsid w:val="005A4E01"/>
    <w:rsid w:val="005A6648"/>
    <w:rsid w:val="005B00F4"/>
    <w:rsid w:val="005B1992"/>
    <w:rsid w:val="005B1AD9"/>
    <w:rsid w:val="005B243D"/>
    <w:rsid w:val="005B3E8B"/>
    <w:rsid w:val="005B596B"/>
    <w:rsid w:val="005B6C83"/>
    <w:rsid w:val="005B7100"/>
    <w:rsid w:val="005B75BD"/>
    <w:rsid w:val="005C0026"/>
    <w:rsid w:val="005C10A2"/>
    <w:rsid w:val="005C187C"/>
    <w:rsid w:val="005C1EDB"/>
    <w:rsid w:val="005C20F2"/>
    <w:rsid w:val="005C2E97"/>
    <w:rsid w:val="005C3A52"/>
    <w:rsid w:val="005C41AC"/>
    <w:rsid w:val="005C5303"/>
    <w:rsid w:val="005C5512"/>
    <w:rsid w:val="005C7251"/>
    <w:rsid w:val="005C7E73"/>
    <w:rsid w:val="005D20F9"/>
    <w:rsid w:val="005D2196"/>
    <w:rsid w:val="005D2C78"/>
    <w:rsid w:val="005D2F0A"/>
    <w:rsid w:val="005D571E"/>
    <w:rsid w:val="005D62F0"/>
    <w:rsid w:val="005D63AA"/>
    <w:rsid w:val="005E01D6"/>
    <w:rsid w:val="005E0958"/>
    <w:rsid w:val="005E23A2"/>
    <w:rsid w:val="005E2647"/>
    <w:rsid w:val="005E663A"/>
    <w:rsid w:val="005E6DCA"/>
    <w:rsid w:val="005E7BB5"/>
    <w:rsid w:val="005F1A10"/>
    <w:rsid w:val="005F1C83"/>
    <w:rsid w:val="005F24CC"/>
    <w:rsid w:val="005F3735"/>
    <w:rsid w:val="005F3DC2"/>
    <w:rsid w:val="005F437A"/>
    <w:rsid w:val="005F5A54"/>
    <w:rsid w:val="005F6488"/>
    <w:rsid w:val="005F6AAF"/>
    <w:rsid w:val="005F6B17"/>
    <w:rsid w:val="005F71CD"/>
    <w:rsid w:val="0060016C"/>
    <w:rsid w:val="00600AE6"/>
    <w:rsid w:val="00603775"/>
    <w:rsid w:val="00604197"/>
    <w:rsid w:val="00604D15"/>
    <w:rsid w:val="0060735A"/>
    <w:rsid w:val="00607853"/>
    <w:rsid w:val="006101D5"/>
    <w:rsid w:val="00610F81"/>
    <w:rsid w:val="00612C51"/>
    <w:rsid w:val="00615636"/>
    <w:rsid w:val="006156E8"/>
    <w:rsid w:val="00620B1E"/>
    <w:rsid w:val="006230FE"/>
    <w:rsid w:val="00623235"/>
    <w:rsid w:val="00623C2D"/>
    <w:rsid w:val="006241DF"/>
    <w:rsid w:val="0062491E"/>
    <w:rsid w:val="00624AFC"/>
    <w:rsid w:val="0062555C"/>
    <w:rsid w:val="0062647A"/>
    <w:rsid w:val="00626C99"/>
    <w:rsid w:val="006305C4"/>
    <w:rsid w:val="006318E5"/>
    <w:rsid w:val="0063210B"/>
    <w:rsid w:val="00632910"/>
    <w:rsid w:val="0063345D"/>
    <w:rsid w:val="006336D9"/>
    <w:rsid w:val="006344D5"/>
    <w:rsid w:val="00635041"/>
    <w:rsid w:val="006358B9"/>
    <w:rsid w:val="00636357"/>
    <w:rsid w:val="00642716"/>
    <w:rsid w:val="00643A85"/>
    <w:rsid w:val="00651B08"/>
    <w:rsid w:val="00651C75"/>
    <w:rsid w:val="00652DC2"/>
    <w:rsid w:val="00652ECB"/>
    <w:rsid w:val="00655030"/>
    <w:rsid w:val="006550E5"/>
    <w:rsid w:val="006562CE"/>
    <w:rsid w:val="00657523"/>
    <w:rsid w:val="0066164D"/>
    <w:rsid w:val="00664DDE"/>
    <w:rsid w:val="0066701D"/>
    <w:rsid w:val="00667601"/>
    <w:rsid w:val="00667B31"/>
    <w:rsid w:val="0067012F"/>
    <w:rsid w:val="00670E4D"/>
    <w:rsid w:val="00677903"/>
    <w:rsid w:val="00680313"/>
    <w:rsid w:val="006808C1"/>
    <w:rsid w:val="00680DB0"/>
    <w:rsid w:val="00681B80"/>
    <w:rsid w:val="0068398A"/>
    <w:rsid w:val="00684320"/>
    <w:rsid w:val="006848DA"/>
    <w:rsid w:val="00687DF1"/>
    <w:rsid w:val="0069222E"/>
    <w:rsid w:val="00693D84"/>
    <w:rsid w:val="00694884"/>
    <w:rsid w:val="00694D2E"/>
    <w:rsid w:val="006951B8"/>
    <w:rsid w:val="0069611C"/>
    <w:rsid w:val="00696B5C"/>
    <w:rsid w:val="00697087"/>
    <w:rsid w:val="006A0568"/>
    <w:rsid w:val="006A2286"/>
    <w:rsid w:val="006A22DA"/>
    <w:rsid w:val="006A58D5"/>
    <w:rsid w:val="006B1D2D"/>
    <w:rsid w:val="006B4096"/>
    <w:rsid w:val="006B74B6"/>
    <w:rsid w:val="006C053C"/>
    <w:rsid w:val="006C15E1"/>
    <w:rsid w:val="006C4261"/>
    <w:rsid w:val="006C4C4C"/>
    <w:rsid w:val="006C4D8B"/>
    <w:rsid w:val="006C4E5C"/>
    <w:rsid w:val="006C4FD1"/>
    <w:rsid w:val="006C5B47"/>
    <w:rsid w:val="006D0321"/>
    <w:rsid w:val="006D1668"/>
    <w:rsid w:val="006D2094"/>
    <w:rsid w:val="006D2491"/>
    <w:rsid w:val="006D37CE"/>
    <w:rsid w:val="006D4051"/>
    <w:rsid w:val="006D4292"/>
    <w:rsid w:val="006D583E"/>
    <w:rsid w:val="006D5E28"/>
    <w:rsid w:val="006D5EDB"/>
    <w:rsid w:val="006D61B2"/>
    <w:rsid w:val="006E044A"/>
    <w:rsid w:val="006E09B4"/>
    <w:rsid w:val="006E0D46"/>
    <w:rsid w:val="006E18C2"/>
    <w:rsid w:val="006E4667"/>
    <w:rsid w:val="006E48A1"/>
    <w:rsid w:val="006E4C6A"/>
    <w:rsid w:val="006E7C16"/>
    <w:rsid w:val="006F1773"/>
    <w:rsid w:val="006F1898"/>
    <w:rsid w:val="006F20AD"/>
    <w:rsid w:val="006F2563"/>
    <w:rsid w:val="006F2BEA"/>
    <w:rsid w:val="006F706F"/>
    <w:rsid w:val="00701211"/>
    <w:rsid w:val="00701C6E"/>
    <w:rsid w:val="007025D0"/>
    <w:rsid w:val="00702E2A"/>
    <w:rsid w:val="00703047"/>
    <w:rsid w:val="00705075"/>
    <w:rsid w:val="007052A2"/>
    <w:rsid w:val="00705AE0"/>
    <w:rsid w:val="0070626B"/>
    <w:rsid w:val="00706C29"/>
    <w:rsid w:val="00706CC8"/>
    <w:rsid w:val="00713683"/>
    <w:rsid w:val="00715275"/>
    <w:rsid w:val="00715EEA"/>
    <w:rsid w:val="00715F69"/>
    <w:rsid w:val="007169AE"/>
    <w:rsid w:val="007169D2"/>
    <w:rsid w:val="007177AB"/>
    <w:rsid w:val="0072053C"/>
    <w:rsid w:val="00721000"/>
    <w:rsid w:val="007218D5"/>
    <w:rsid w:val="00722389"/>
    <w:rsid w:val="00722DBC"/>
    <w:rsid w:val="00722F8E"/>
    <w:rsid w:val="00723193"/>
    <w:rsid w:val="0072400C"/>
    <w:rsid w:val="00725FF6"/>
    <w:rsid w:val="0072663E"/>
    <w:rsid w:val="0073148B"/>
    <w:rsid w:val="00731506"/>
    <w:rsid w:val="00732012"/>
    <w:rsid w:val="00733019"/>
    <w:rsid w:val="00733349"/>
    <w:rsid w:val="0073334B"/>
    <w:rsid w:val="007348B3"/>
    <w:rsid w:val="00734CF1"/>
    <w:rsid w:val="00734FA9"/>
    <w:rsid w:val="007437D4"/>
    <w:rsid w:val="007437D6"/>
    <w:rsid w:val="00746738"/>
    <w:rsid w:val="00747528"/>
    <w:rsid w:val="0075223D"/>
    <w:rsid w:val="00752E55"/>
    <w:rsid w:val="007531EB"/>
    <w:rsid w:val="00755296"/>
    <w:rsid w:val="00755B59"/>
    <w:rsid w:val="00756BD8"/>
    <w:rsid w:val="0076038D"/>
    <w:rsid w:val="007608E7"/>
    <w:rsid w:val="007631C2"/>
    <w:rsid w:val="00763D3F"/>
    <w:rsid w:val="007644FC"/>
    <w:rsid w:val="00765515"/>
    <w:rsid w:val="00765E20"/>
    <w:rsid w:val="00770DF0"/>
    <w:rsid w:val="00772072"/>
    <w:rsid w:val="007743E5"/>
    <w:rsid w:val="00774F62"/>
    <w:rsid w:val="00780DD3"/>
    <w:rsid w:val="007810A5"/>
    <w:rsid w:val="00781E35"/>
    <w:rsid w:val="00782DBF"/>
    <w:rsid w:val="0078366B"/>
    <w:rsid w:val="00783B14"/>
    <w:rsid w:val="00785C05"/>
    <w:rsid w:val="00786592"/>
    <w:rsid w:val="007876AE"/>
    <w:rsid w:val="00791A89"/>
    <w:rsid w:val="0079534B"/>
    <w:rsid w:val="00797EAC"/>
    <w:rsid w:val="007A0303"/>
    <w:rsid w:val="007A0363"/>
    <w:rsid w:val="007A0921"/>
    <w:rsid w:val="007A1D17"/>
    <w:rsid w:val="007A71D8"/>
    <w:rsid w:val="007A794F"/>
    <w:rsid w:val="007A7E06"/>
    <w:rsid w:val="007B0204"/>
    <w:rsid w:val="007B094D"/>
    <w:rsid w:val="007B1374"/>
    <w:rsid w:val="007B168E"/>
    <w:rsid w:val="007B2739"/>
    <w:rsid w:val="007B31BB"/>
    <w:rsid w:val="007B3256"/>
    <w:rsid w:val="007B47E5"/>
    <w:rsid w:val="007B5611"/>
    <w:rsid w:val="007B58E7"/>
    <w:rsid w:val="007B5EF7"/>
    <w:rsid w:val="007B6121"/>
    <w:rsid w:val="007B76B4"/>
    <w:rsid w:val="007B788C"/>
    <w:rsid w:val="007C4903"/>
    <w:rsid w:val="007C4F6D"/>
    <w:rsid w:val="007C673B"/>
    <w:rsid w:val="007C6D24"/>
    <w:rsid w:val="007C7263"/>
    <w:rsid w:val="007C76B6"/>
    <w:rsid w:val="007C7A73"/>
    <w:rsid w:val="007D0FF2"/>
    <w:rsid w:val="007D193C"/>
    <w:rsid w:val="007D21D3"/>
    <w:rsid w:val="007D4325"/>
    <w:rsid w:val="007D4366"/>
    <w:rsid w:val="007E134A"/>
    <w:rsid w:val="007E13C7"/>
    <w:rsid w:val="007E3C6E"/>
    <w:rsid w:val="007E5D1D"/>
    <w:rsid w:val="007E5FA0"/>
    <w:rsid w:val="007F3D04"/>
    <w:rsid w:val="007F4578"/>
    <w:rsid w:val="007F492A"/>
    <w:rsid w:val="007F5BE0"/>
    <w:rsid w:val="007F5FB7"/>
    <w:rsid w:val="00800275"/>
    <w:rsid w:val="00806CDC"/>
    <w:rsid w:val="0081259A"/>
    <w:rsid w:val="00813C7E"/>
    <w:rsid w:val="0081505B"/>
    <w:rsid w:val="008161B5"/>
    <w:rsid w:val="00817A18"/>
    <w:rsid w:val="00820027"/>
    <w:rsid w:val="00822CF1"/>
    <w:rsid w:val="008238BE"/>
    <w:rsid w:val="0082468F"/>
    <w:rsid w:val="00825703"/>
    <w:rsid w:val="00827284"/>
    <w:rsid w:val="00827DF2"/>
    <w:rsid w:val="00830657"/>
    <w:rsid w:val="00833263"/>
    <w:rsid w:val="00833FF0"/>
    <w:rsid w:val="00834FB4"/>
    <w:rsid w:val="00835FD7"/>
    <w:rsid w:val="0083795A"/>
    <w:rsid w:val="0084153E"/>
    <w:rsid w:val="00844C03"/>
    <w:rsid w:val="008450BC"/>
    <w:rsid w:val="0084514F"/>
    <w:rsid w:val="00846BA5"/>
    <w:rsid w:val="00847409"/>
    <w:rsid w:val="00850728"/>
    <w:rsid w:val="00851138"/>
    <w:rsid w:val="00852181"/>
    <w:rsid w:val="008529F7"/>
    <w:rsid w:val="00852F5B"/>
    <w:rsid w:val="008554C7"/>
    <w:rsid w:val="008563ED"/>
    <w:rsid w:val="00856509"/>
    <w:rsid w:val="00861C08"/>
    <w:rsid w:val="00863535"/>
    <w:rsid w:val="0086358F"/>
    <w:rsid w:val="00865AC6"/>
    <w:rsid w:val="00865D55"/>
    <w:rsid w:val="00866CDF"/>
    <w:rsid w:val="008675B9"/>
    <w:rsid w:val="00867C33"/>
    <w:rsid w:val="008703A5"/>
    <w:rsid w:val="0087096E"/>
    <w:rsid w:val="008709B1"/>
    <w:rsid w:val="00872763"/>
    <w:rsid w:val="0087313E"/>
    <w:rsid w:val="00875274"/>
    <w:rsid w:val="008767E2"/>
    <w:rsid w:val="00876C39"/>
    <w:rsid w:val="00877585"/>
    <w:rsid w:val="00877942"/>
    <w:rsid w:val="00877CA1"/>
    <w:rsid w:val="0088068E"/>
    <w:rsid w:val="00881A5D"/>
    <w:rsid w:val="00883F14"/>
    <w:rsid w:val="0088493C"/>
    <w:rsid w:val="008862E7"/>
    <w:rsid w:val="00886A0F"/>
    <w:rsid w:val="0088770F"/>
    <w:rsid w:val="00887C90"/>
    <w:rsid w:val="00887E89"/>
    <w:rsid w:val="008905A9"/>
    <w:rsid w:val="00890CFD"/>
    <w:rsid w:val="00893427"/>
    <w:rsid w:val="00896057"/>
    <w:rsid w:val="00897543"/>
    <w:rsid w:val="008977A7"/>
    <w:rsid w:val="008A0BE7"/>
    <w:rsid w:val="008A14FF"/>
    <w:rsid w:val="008A158B"/>
    <w:rsid w:val="008A1800"/>
    <w:rsid w:val="008A1B73"/>
    <w:rsid w:val="008A3285"/>
    <w:rsid w:val="008A4143"/>
    <w:rsid w:val="008A6147"/>
    <w:rsid w:val="008A6ADB"/>
    <w:rsid w:val="008A7E20"/>
    <w:rsid w:val="008B0B21"/>
    <w:rsid w:val="008B1023"/>
    <w:rsid w:val="008B1FA6"/>
    <w:rsid w:val="008B4053"/>
    <w:rsid w:val="008B4B60"/>
    <w:rsid w:val="008B5730"/>
    <w:rsid w:val="008B6452"/>
    <w:rsid w:val="008B68C6"/>
    <w:rsid w:val="008B7A0C"/>
    <w:rsid w:val="008C0263"/>
    <w:rsid w:val="008C078B"/>
    <w:rsid w:val="008C1034"/>
    <w:rsid w:val="008C108E"/>
    <w:rsid w:val="008C145D"/>
    <w:rsid w:val="008C307B"/>
    <w:rsid w:val="008C336C"/>
    <w:rsid w:val="008C3754"/>
    <w:rsid w:val="008C5C76"/>
    <w:rsid w:val="008C5CD9"/>
    <w:rsid w:val="008C5E98"/>
    <w:rsid w:val="008D0005"/>
    <w:rsid w:val="008D038C"/>
    <w:rsid w:val="008D0A89"/>
    <w:rsid w:val="008D0DB8"/>
    <w:rsid w:val="008D1387"/>
    <w:rsid w:val="008D26C1"/>
    <w:rsid w:val="008D49B6"/>
    <w:rsid w:val="008D5C08"/>
    <w:rsid w:val="008D7130"/>
    <w:rsid w:val="008D7BD5"/>
    <w:rsid w:val="008E24FC"/>
    <w:rsid w:val="008E5477"/>
    <w:rsid w:val="008E62E2"/>
    <w:rsid w:val="008E62EC"/>
    <w:rsid w:val="008E63E7"/>
    <w:rsid w:val="008E771B"/>
    <w:rsid w:val="008E7989"/>
    <w:rsid w:val="008F2049"/>
    <w:rsid w:val="008F25FB"/>
    <w:rsid w:val="008F3D38"/>
    <w:rsid w:val="008F40E3"/>
    <w:rsid w:val="008F5651"/>
    <w:rsid w:val="008F5B13"/>
    <w:rsid w:val="009010CA"/>
    <w:rsid w:val="009041E0"/>
    <w:rsid w:val="009048A8"/>
    <w:rsid w:val="0090528D"/>
    <w:rsid w:val="009062A7"/>
    <w:rsid w:val="00910902"/>
    <w:rsid w:val="009118D4"/>
    <w:rsid w:val="00913039"/>
    <w:rsid w:val="00914065"/>
    <w:rsid w:val="00915087"/>
    <w:rsid w:val="009152D3"/>
    <w:rsid w:val="0091655E"/>
    <w:rsid w:val="00916A26"/>
    <w:rsid w:val="009170ED"/>
    <w:rsid w:val="0091792E"/>
    <w:rsid w:val="00917A58"/>
    <w:rsid w:val="009200F6"/>
    <w:rsid w:val="00920820"/>
    <w:rsid w:val="00920FF7"/>
    <w:rsid w:val="009217C0"/>
    <w:rsid w:val="00931117"/>
    <w:rsid w:val="00932E5D"/>
    <w:rsid w:val="0093355C"/>
    <w:rsid w:val="00935B04"/>
    <w:rsid w:val="00936EE1"/>
    <w:rsid w:val="00937EF7"/>
    <w:rsid w:val="00940921"/>
    <w:rsid w:val="009416FA"/>
    <w:rsid w:val="00942E97"/>
    <w:rsid w:val="00942FD6"/>
    <w:rsid w:val="00943838"/>
    <w:rsid w:val="00945148"/>
    <w:rsid w:val="00946727"/>
    <w:rsid w:val="00946F2B"/>
    <w:rsid w:val="00952931"/>
    <w:rsid w:val="00952C52"/>
    <w:rsid w:val="00955CFB"/>
    <w:rsid w:val="009575AB"/>
    <w:rsid w:val="00960A34"/>
    <w:rsid w:val="009617A9"/>
    <w:rsid w:val="00963463"/>
    <w:rsid w:val="00963BE1"/>
    <w:rsid w:val="00963DBD"/>
    <w:rsid w:val="00964355"/>
    <w:rsid w:val="009652B8"/>
    <w:rsid w:val="0096595D"/>
    <w:rsid w:val="00965A05"/>
    <w:rsid w:val="00965E2D"/>
    <w:rsid w:val="00967BDA"/>
    <w:rsid w:val="00967D6F"/>
    <w:rsid w:val="00970EFB"/>
    <w:rsid w:val="00971FD0"/>
    <w:rsid w:val="009750A9"/>
    <w:rsid w:val="009761C4"/>
    <w:rsid w:val="00977FF0"/>
    <w:rsid w:val="00980D2C"/>
    <w:rsid w:val="0098166F"/>
    <w:rsid w:val="009817E2"/>
    <w:rsid w:val="00982904"/>
    <w:rsid w:val="0098430D"/>
    <w:rsid w:val="00985AE7"/>
    <w:rsid w:val="00986964"/>
    <w:rsid w:val="00990FE2"/>
    <w:rsid w:val="0099200C"/>
    <w:rsid w:val="00992301"/>
    <w:rsid w:val="00992E42"/>
    <w:rsid w:val="0099300A"/>
    <w:rsid w:val="00995C34"/>
    <w:rsid w:val="009A177C"/>
    <w:rsid w:val="009A54C0"/>
    <w:rsid w:val="009A65DB"/>
    <w:rsid w:val="009A6778"/>
    <w:rsid w:val="009A7BF8"/>
    <w:rsid w:val="009B0673"/>
    <w:rsid w:val="009B0782"/>
    <w:rsid w:val="009B3028"/>
    <w:rsid w:val="009B7058"/>
    <w:rsid w:val="009C18CB"/>
    <w:rsid w:val="009C23FD"/>
    <w:rsid w:val="009C64CC"/>
    <w:rsid w:val="009D04B2"/>
    <w:rsid w:val="009D1752"/>
    <w:rsid w:val="009D27AE"/>
    <w:rsid w:val="009D2DCA"/>
    <w:rsid w:val="009D4472"/>
    <w:rsid w:val="009D4964"/>
    <w:rsid w:val="009D75FA"/>
    <w:rsid w:val="009D7725"/>
    <w:rsid w:val="009E08DD"/>
    <w:rsid w:val="009E230A"/>
    <w:rsid w:val="009E265D"/>
    <w:rsid w:val="009E3B35"/>
    <w:rsid w:val="009E3FEB"/>
    <w:rsid w:val="009E46EA"/>
    <w:rsid w:val="009E472F"/>
    <w:rsid w:val="009E6576"/>
    <w:rsid w:val="009E7A30"/>
    <w:rsid w:val="009F04FE"/>
    <w:rsid w:val="009F1123"/>
    <w:rsid w:val="009F15D1"/>
    <w:rsid w:val="009F1EE7"/>
    <w:rsid w:val="009F3AA4"/>
    <w:rsid w:val="009F5CB6"/>
    <w:rsid w:val="00A02630"/>
    <w:rsid w:val="00A03A3C"/>
    <w:rsid w:val="00A03E3C"/>
    <w:rsid w:val="00A0507B"/>
    <w:rsid w:val="00A05803"/>
    <w:rsid w:val="00A071E0"/>
    <w:rsid w:val="00A11951"/>
    <w:rsid w:val="00A12F34"/>
    <w:rsid w:val="00A13726"/>
    <w:rsid w:val="00A14F6F"/>
    <w:rsid w:val="00A15193"/>
    <w:rsid w:val="00A16FBC"/>
    <w:rsid w:val="00A17448"/>
    <w:rsid w:val="00A17CF2"/>
    <w:rsid w:val="00A21D99"/>
    <w:rsid w:val="00A21FBE"/>
    <w:rsid w:val="00A23456"/>
    <w:rsid w:val="00A247F6"/>
    <w:rsid w:val="00A25641"/>
    <w:rsid w:val="00A256B5"/>
    <w:rsid w:val="00A27B37"/>
    <w:rsid w:val="00A27FAD"/>
    <w:rsid w:val="00A30CB4"/>
    <w:rsid w:val="00A323A1"/>
    <w:rsid w:val="00A35B1E"/>
    <w:rsid w:val="00A37B35"/>
    <w:rsid w:val="00A43861"/>
    <w:rsid w:val="00A4424B"/>
    <w:rsid w:val="00A462EA"/>
    <w:rsid w:val="00A544ED"/>
    <w:rsid w:val="00A57359"/>
    <w:rsid w:val="00A6546E"/>
    <w:rsid w:val="00A6688C"/>
    <w:rsid w:val="00A66BA0"/>
    <w:rsid w:val="00A6750F"/>
    <w:rsid w:val="00A70EF9"/>
    <w:rsid w:val="00A7230F"/>
    <w:rsid w:val="00A73771"/>
    <w:rsid w:val="00A74ECA"/>
    <w:rsid w:val="00A75B27"/>
    <w:rsid w:val="00A75D9D"/>
    <w:rsid w:val="00A76422"/>
    <w:rsid w:val="00A7708B"/>
    <w:rsid w:val="00A7762A"/>
    <w:rsid w:val="00A77A22"/>
    <w:rsid w:val="00A80B52"/>
    <w:rsid w:val="00A81B5B"/>
    <w:rsid w:val="00A828D5"/>
    <w:rsid w:val="00A82F99"/>
    <w:rsid w:val="00A848E6"/>
    <w:rsid w:val="00A851F4"/>
    <w:rsid w:val="00A852FC"/>
    <w:rsid w:val="00A86F32"/>
    <w:rsid w:val="00A87F6D"/>
    <w:rsid w:val="00A931D0"/>
    <w:rsid w:val="00A93F53"/>
    <w:rsid w:val="00A94312"/>
    <w:rsid w:val="00A94C79"/>
    <w:rsid w:val="00A959A4"/>
    <w:rsid w:val="00AA3240"/>
    <w:rsid w:val="00AA47BC"/>
    <w:rsid w:val="00AA5319"/>
    <w:rsid w:val="00AA5A95"/>
    <w:rsid w:val="00AA5F3A"/>
    <w:rsid w:val="00AA67DD"/>
    <w:rsid w:val="00AA6DC1"/>
    <w:rsid w:val="00AA772A"/>
    <w:rsid w:val="00AA7D1B"/>
    <w:rsid w:val="00AB0DB0"/>
    <w:rsid w:val="00AB0F24"/>
    <w:rsid w:val="00AB10F6"/>
    <w:rsid w:val="00AB1559"/>
    <w:rsid w:val="00AB3C53"/>
    <w:rsid w:val="00AB3E04"/>
    <w:rsid w:val="00AB3F9D"/>
    <w:rsid w:val="00AB7E5E"/>
    <w:rsid w:val="00AC05AF"/>
    <w:rsid w:val="00AC0BD9"/>
    <w:rsid w:val="00AC0DE1"/>
    <w:rsid w:val="00AC4662"/>
    <w:rsid w:val="00AC5169"/>
    <w:rsid w:val="00AC5934"/>
    <w:rsid w:val="00AD20CB"/>
    <w:rsid w:val="00AD3A79"/>
    <w:rsid w:val="00AD447F"/>
    <w:rsid w:val="00AD5753"/>
    <w:rsid w:val="00AD6F1E"/>
    <w:rsid w:val="00AE131E"/>
    <w:rsid w:val="00AE1C5D"/>
    <w:rsid w:val="00AE3311"/>
    <w:rsid w:val="00AE3B8D"/>
    <w:rsid w:val="00AE3EE7"/>
    <w:rsid w:val="00AE4DE8"/>
    <w:rsid w:val="00AE68DE"/>
    <w:rsid w:val="00AE78AF"/>
    <w:rsid w:val="00AE794A"/>
    <w:rsid w:val="00AF0565"/>
    <w:rsid w:val="00AF1227"/>
    <w:rsid w:val="00AF148B"/>
    <w:rsid w:val="00AF1548"/>
    <w:rsid w:val="00AF3751"/>
    <w:rsid w:val="00AF48D5"/>
    <w:rsid w:val="00AF52A8"/>
    <w:rsid w:val="00B000D8"/>
    <w:rsid w:val="00B01141"/>
    <w:rsid w:val="00B013DE"/>
    <w:rsid w:val="00B01C07"/>
    <w:rsid w:val="00B01F00"/>
    <w:rsid w:val="00B026AD"/>
    <w:rsid w:val="00B02D28"/>
    <w:rsid w:val="00B04D3B"/>
    <w:rsid w:val="00B050ED"/>
    <w:rsid w:val="00B05207"/>
    <w:rsid w:val="00B054DA"/>
    <w:rsid w:val="00B05509"/>
    <w:rsid w:val="00B0693F"/>
    <w:rsid w:val="00B07971"/>
    <w:rsid w:val="00B12272"/>
    <w:rsid w:val="00B14CDC"/>
    <w:rsid w:val="00B15333"/>
    <w:rsid w:val="00B156BF"/>
    <w:rsid w:val="00B15A09"/>
    <w:rsid w:val="00B20F25"/>
    <w:rsid w:val="00B212AE"/>
    <w:rsid w:val="00B21E69"/>
    <w:rsid w:val="00B23B4A"/>
    <w:rsid w:val="00B23D68"/>
    <w:rsid w:val="00B23E30"/>
    <w:rsid w:val="00B25492"/>
    <w:rsid w:val="00B257F8"/>
    <w:rsid w:val="00B270D0"/>
    <w:rsid w:val="00B27A7A"/>
    <w:rsid w:val="00B35E21"/>
    <w:rsid w:val="00B400F2"/>
    <w:rsid w:val="00B40DC5"/>
    <w:rsid w:val="00B40E50"/>
    <w:rsid w:val="00B426E5"/>
    <w:rsid w:val="00B434D4"/>
    <w:rsid w:val="00B43DE8"/>
    <w:rsid w:val="00B4541B"/>
    <w:rsid w:val="00B46A46"/>
    <w:rsid w:val="00B47B97"/>
    <w:rsid w:val="00B5089A"/>
    <w:rsid w:val="00B518CC"/>
    <w:rsid w:val="00B52DBF"/>
    <w:rsid w:val="00B52E19"/>
    <w:rsid w:val="00B548DB"/>
    <w:rsid w:val="00B600F7"/>
    <w:rsid w:val="00B602EC"/>
    <w:rsid w:val="00B60963"/>
    <w:rsid w:val="00B61068"/>
    <w:rsid w:val="00B6219B"/>
    <w:rsid w:val="00B62867"/>
    <w:rsid w:val="00B62A0F"/>
    <w:rsid w:val="00B6432F"/>
    <w:rsid w:val="00B64DDF"/>
    <w:rsid w:val="00B65141"/>
    <w:rsid w:val="00B65ACF"/>
    <w:rsid w:val="00B700D1"/>
    <w:rsid w:val="00B71EA7"/>
    <w:rsid w:val="00B71F58"/>
    <w:rsid w:val="00B72BB9"/>
    <w:rsid w:val="00B73441"/>
    <w:rsid w:val="00B73C9E"/>
    <w:rsid w:val="00B76717"/>
    <w:rsid w:val="00B77CFF"/>
    <w:rsid w:val="00B806EB"/>
    <w:rsid w:val="00B80F31"/>
    <w:rsid w:val="00B831CB"/>
    <w:rsid w:val="00B841FA"/>
    <w:rsid w:val="00B84E1A"/>
    <w:rsid w:val="00B85E7E"/>
    <w:rsid w:val="00B85F24"/>
    <w:rsid w:val="00B86152"/>
    <w:rsid w:val="00B86A38"/>
    <w:rsid w:val="00B86EEC"/>
    <w:rsid w:val="00B86FE7"/>
    <w:rsid w:val="00B87D52"/>
    <w:rsid w:val="00B87E52"/>
    <w:rsid w:val="00B903EE"/>
    <w:rsid w:val="00B90675"/>
    <w:rsid w:val="00B92255"/>
    <w:rsid w:val="00B97DF5"/>
    <w:rsid w:val="00B97F3A"/>
    <w:rsid w:val="00BA0748"/>
    <w:rsid w:val="00BA0C00"/>
    <w:rsid w:val="00BA0DBC"/>
    <w:rsid w:val="00BA1FF1"/>
    <w:rsid w:val="00BA2185"/>
    <w:rsid w:val="00BA2C69"/>
    <w:rsid w:val="00BA2ED4"/>
    <w:rsid w:val="00BA398E"/>
    <w:rsid w:val="00BA62CE"/>
    <w:rsid w:val="00BA751E"/>
    <w:rsid w:val="00BA75CB"/>
    <w:rsid w:val="00BA7788"/>
    <w:rsid w:val="00BA7C47"/>
    <w:rsid w:val="00BA7DA5"/>
    <w:rsid w:val="00BB108A"/>
    <w:rsid w:val="00BB1A0A"/>
    <w:rsid w:val="00BB1E34"/>
    <w:rsid w:val="00BB298A"/>
    <w:rsid w:val="00BB31CE"/>
    <w:rsid w:val="00BB3371"/>
    <w:rsid w:val="00BB4A18"/>
    <w:rsid w:val="00BB4EE7"/>
    <w:rsid w:val="00BB5A3B"/>
    <w:rsid w:val="00BB6C2E"/>
    <w:rsid w:val="00BB6C43"/>
    <w:rsid w:val="00BC04D9"/>
    <w:rsid w:val="00BC0BAA"/>
    <w:rsid w:val="00BC3D96"/>
    <w:rsid w:val="00BC4809"/>
    <w:rsid w:val="00BC496E"/>
    <w:rsid w:val="00BC689A"/>
    <w:rsid w:val="00BC7A39"/>
    <w:rsid w:val="00BD3B53"/>
    <w:rsid w:val="00BD4137"/>
    <w:rsid w:val="00BD6DF9"/>
    <w:rsid w:val="00BD7338"/>
    <w:rsid w:val="00BD74B2"/>
    <w:rsid w:val="00BE0A45"/>
    <w:rsid w:val="00BE32C7"/>
    <w:rsid w:val="00BE3504"/>
    <w:rsid w:val="00BE3F3E"/>
    <w:rsid w:val="00BE5177"/>
    <w:rsid w:val="00BE59A9"/>
    <w:rsid w:val="00BE7C45"/>
    <w:rsid w:val="00BF3E92"/>
    <w:rsid w:val="00BF7E8D"/>
    <w:rsid w:val="00C02623"/>
    <w:rsid w:val="00C0376A"/>
    <w:rsid w:val="00C0412D"/>
    <w:rsid w:val="00C05D30"/>
    <w:rsid w:val="00C1287C"/>
    <w:rsid w:val="00C13396"/>
    <w:rsid w:val="00C15108"/>
    <w:rsid w:val="00C17928"/>
    <w:rsid w:val="00C17C44"/>
    <w:rsid w:val="00C20631"/>
    <w:rsid w:val="00C214D1"/>
    <w:rsid w:val="00C23946"/>
    <w:rsid w:val="00C23E63"/>
    <w:rsid w:val="00C30039"/>
    <w:rsid w:val="00C325A3"/>
    <w:rsid w:val="00C358BE"/>
    <w:rsid w:val="00C374C5"/>
    <w:rsid w:val="00C40ADC"/>
    <w:rsid w:val="00C40E31"/>
    <w:rsid w:val="00C40FB4"/>
    <w:rsid w:val="00C41A73"/>
    <w:rsid w:val="00C42053"/>
    <w:rsid w:val="00C422B1"/>
    <w:rsid w:val="00C4341A"/>
    <w:rsid w:val="00C5206B"/>
    <w:rsid w:val="00C53E4D"/>
    <w:rsid w:val="00C5575F"/>
    <w:rsid w:val="00C55FD8"/>
    <w:rsid w:val="00C56255"/>
    <w:rsid w:val="00C56288"/>
    <w:rsid w:val="00C5691A"/>
    <w:rsid w:val="00C56C77"/>
    <w:rsid w:val="00C57ADB"/>
    <w:rsid w:val="00C62C2D"/>
    <w:rsid w:val="00C62CEF"/>
    <w:rsid w:val="00C65C12"/>
    <w:rsid w:val="00C675F0"/>
    <w:rsid w:val="00C70E94"/>
    <w:rsid w:val="00C73408"/>
    <w:rsid w:val="00C74739"/>
    <w:rsid w:val="00C757BB"/>
    <w:rsid w:val="00C77C28"/>
    <w:rsid w:val="00C81F3C"/>
    <w:rsid w:val="00C81FF5"/>
    <w:rsid w:val="00C82413"/>
    <w:rsid w:val="00C84564"/>
    <w:rsid w:val="00C84A9C"/>
    <w:rsid w:val="00C863E2"/>
    <w:rsid w:val="00C91F3D"/>
    <w:rsid w:val="00C93349"/>
    <w:rsid w:val="00C93542"/>
    <w:rsid w:val="00C947F0"/>
    <w:rsid w:val="00CA2C50"/>
    <w:rsid w:val="00CA7CED"/>
    <w:rsid w:val="00CA7DB5"/>
    <w:rsid w:val="00CB095A"/>
    <w:rsid w:val="00CB168F"/>
    <w:rsid w:val="00CB4C5C"/>
    <w:rsid w:val="00CB4C68"/>
    <w:rsid w:val="00CB5A4B"/>
    <w:rsid w:val="00CB60A9"/>
    <w:rsid w:val="00CB7875"/>
    <w:rsid w:val="00CB7E92"/>
    <w:rsid w:val="00CC5B62"/>
    <w:rsid w:val="00CC624C"/>
    <w:rsid w:val="00CD1372"/>
    <w:rsid w:val="00CD1BD8"/>
    <w:rsid w:val="00CD26EC"/>
    <w:rsid w:val="00CD29F6"/>
    <w:rsid w:val="00CD2C48"/>
    <w:rsid w:val="00CD7863"/>
    <w:rsid w:val="00CE052D"/>
    <w:rsid w:val="00CE4E4F"/>
    <w:rsid w:val="00CE7102"/>
    <w:rsid w:val="00CE7277"/>
    <w:rsid w:val="00CE7A96"/>
    <w:rsid w:val="00CE7C76"/>
    <w:rsid w:val="00CF01EB"/>
    <w:rsid w:val="00CF0AD3"/>
    <w:rsid w:val="00CF1910"/>
    <w:rsid w:val="00CF1BB7"/>
    <w:rsid w:val="00CF2BAF"/>
    <w:rsid w:val="00CF526D"/>
    <w:rsid w:val="00CF64AD"/>
    <w:rsid w:val="00CF7432"/>
    <w:rsid w:val="00D02F2A"/>
    <w:rsid w:val="00D05A4C"/>
    <w:rsid w:val="00D06227"/>
    <w:rsid w:val="00D06A0B"/>
    <w:rsid w:val="00D132B3"/>
    <w:rsid w:val="00D13451"/>
    <w:rsid w:val="00D15F7B"/>
    <w:rsid w:val="00D165B9"/>
    <w:rsid w:val="00D24C98"/>
    <w:rsid w:val="00D254B8"/>
    <w:rsid w:val="00D25F97"/>
    <w:rsid w:val="00D26B47"/>
    <w:rsid w:val="00D27027"/>
    <w:rsid w:val="00D30D64"/>
    <w:rsid w:val="00D336E9"/>
    <w:rsid w:val="00D34378"/>
    <w:rsid w:val="00D3498C"/>
    <w:rsid w:val="00D359E8"/>
    <w:rsid w:val="00D40088"/>
    <w:rsid w:val="00D4074A"/>
    <w:rsid w:val="00D40D17"/>
    <w:rsid w:val="00D41F4C"/>
    <w:rsid w:val="00D42390"/>
    <w:rsid w:val="00D4262E"/>
    <w:rsid w:val="00D43E83"/>
    <w:rsid w:val="00D45CBF"/>
    <w:rsid w:val="00D47410"/>
    <w:rsid w:val="00D509DC"/>
    <w:rsid w:val="00D51533"/>
    <w:rsid w:val="00D53082"/>
    <w:rsid w:val="00D53D92"/>
    <w:rsid w:val="00D55DF6"/>
    <w:rsid w:val="00D56652"/>
    <w:rsid w:val="00D57B67"/>
    <w:rsid w:val="00D601B9"/>
    <w:rsid w:val="00D60A0B"/>
    <w:rsid w:val="00D60AF2"/>
    <w:rsid w:val="00D62524"/>
    <w:rsid w:val="00D640BC"/>
    <w:rsid w:val="00D65246"/>
    <w:rsid w:val="00D65F35"/>
    <w:rsid w:val="00D66264"/>
    <w:rsid w:val="00D672D7"/>
    <w:rsid w:val="00D67D1C"/>
    <w:rsid w:val="00D704C9"/>
    <w:rsid w:val="00D70BFA"/>
    <w:rsid w:val="00D71E34"/>
    <w:rsid w:val="00D72A50"/>
    <w:rsid w:val="00D72EF5"/>
    <w:rsid w:val="00D73620"/>
    <w:rsid w:val="00D748C7"/>
    <w:rsid w:val="00D76771"/>
    <w:rsid w:val="00D76BC4"/>
    <w:rsid w:val="00D80196"/>
    <w:rsid w:val="00D8180D"/>
    <w:rsid w:val="00D83ED6"/>
    <w:rsid w:val="00D8462D"/>
    <w:rsid w:val="00D85547"/>
    <w:rsid w:val="00D8565A"/>
    <w:rsid w:val="00D87623"/>
    <w:rsid w:val="00D903DB"/>
    <w:rsid w:val="00D91A07"/>
    <w:rsid w:val="00D93D74"/>
    <w:rsid w:val="00D94511"/>
    <w:rsid w:val="00D96740"/>
    <w:rsid w:val="00DA09B4"/>
    <w:rsid w:val="00DA1741"/>
    <w:rsid w:val="00DA50F9"/>
    <w:rsid w:val="00DA5DAE"/>
    <w:rsid w:val="00DB00D7"/>
    <w:rsid w:val="00DB0BAF"/>
    <w:rsid w:val="00DB2B5A"/>
    <w:rsid w:val="00DB3595"/>
    <w:rsid w:val="00DB5096"/>
    <w:rsid w:val="00DB6EFD"/>
    <w:rsid w:val="00DC4483"/>
    <w:rsid w:val="00DC46C1"/>
    <w:rsid w:val="00DC4D35"/>
    <w:rsid w:val="00DC4FAA"/>
    <w:rsid w:val="00DC5A93"/>
    <w:rsid w:val="00DC5D52"/>
    <w:rsid w:val="00DC5EA2"/>
    <w:rsid w:val="00DC5F3E"/>
    <w:rsid w:val="00DC640C"/>
    <w:rsid w:val="00DC7F2F"/>
    <w:rsid w:val="00DD01AE"/>
    <w:rsid w:val="00DD033E"/>
    <w:rsid w:val="00DD1766"/>
    <w:rsid w:val="00DD2B02"/>
    <w:rsid w:val="00DD30F6"/>
    <w:rsid w:val="00DD4BCE"/>
    <w:rsid w:val="00DD4F16"/>
    <w:rsid w:val="00DD5691"/>
    <w:rsid w:val="00DD581A"/>
    <w:rsid w:val="00DD6224"/>
    <w:rsid w:val="00DD64D1"/>
    <w:rsid w:val="00DD7309"/>
    <w:rsid w:val="00DE1A0E"/>
    <w:rsid w:val="00DE1C3F"/>
    <w:rsid w:val="00DE5A02"/>
    <w:rsid w:val="00DE649C"/>
    <w:rsid w:val="00DE64AE"/>
    <w:rsid w:val="00DE657C"/>
    <w:rsid w:val="00DE7BDA"/>
    <w:rsid w:val="00DF0260"/>
    <w:rsid w:val="00DF15EE"/>
    <w:rsid w:val="00DF1EBE"/>
    <w:rsid w:val="00DF31F7"/>
    <w:rsid w:val="00DF4338"/>
    <w:rsid w:val="00DF4719"/>
    <w:rsid w:val="00DF5335"/>
    <w:rsid w:val="00DF56F4"/>
    <w:rsid w:val="00DF5B51"/>
    <w:rsid w:val="00DF5C17"/>
    <w:rsid w:val="00DF72B9"/>
    <w:rsid w:val="00E00ACA"/>
    <w:rsid w:val="00E014D6"/>
    <w:rsid w:val="00E01C90"/>
    <w:rsid w:val="00E0268F"/>
    <w:rsid w:val="00E037A1"/>
    <w:rsid w:val="00E0421B"/>
    <w:rsid w:val="00E1111A"/>
    <w:rsid w:val="00E11D06"/>
    <w:rsid w:val="00E132AB"/>
    <w:rsid w:val="00E16443"/>
    <w:rsid w:val="00E16583"/>
    <w:rsid w:val="00E173BB"/>
    <w:rsid w:val="00E21F00"/>
    <w:rsid w:val="00E22357"/>
    <w:rsid w:val="00E228AA"/>
    <w:rsid w:val="00E22EBA"/>
    <w:rsid w:val="00E238B4"/>
    <w:rsid w:val="00E23908"/>
    <w:rsid w:val="00E2471C"/>
    <w:rsid w:val="00E2492F"/>
    <w:rsid w:val="00E25278"/>
    <w:rsid w:val="00E25C72"/>
    <w:rsid w:val="00E26DE2"/>
    <w:rsid w:val="00E27207"/>
    <w:rsid w:val="00E27817"/>
    <w:rsid w:val="00E30663"/>
    <w:rsid w:val="00E315FB"/>
    <w:rsid w:val="00E32047"/>
    <w:rsid w:val="00E32818"/>
    <w:rsid w:val="00E32DB9"/>
    <w:rsid w:val="00E32EB0"/>
    <w:rsid w:val="00E3309C"/>
    <w:rsid w:val="00E33258"/>
    <w:rsid w:val="00E34816"/>
    <w:rsid w:val="00E378A8"/>
    <w:rsid w:val="00E40BE4"/>
    <w:rsid w:val="00E40C63"/>
    <w:rsid w:val="00E43337"/>
    <w:rsid w:val="00E4446A"/>
    <w:rsid w:val="00E452C6"/>
    <w:rsid w:val="00E45E6A"/>
    <w:rsid w:val="00E471CF"/>
    <w:rsid w:val="00E5099A"/>
    <w:rsid w:val="00E50B79"/>
    <w:rsid w:val="00E54DA6"/>
    <w:rsid w:val="00E555BB"/>
    <w:rsid w:val="00E564DE"/>
    <w:rsid w:val="00E6398E"/>
    <w:rsid w:val="00E63F9D"/>
    <w:rsid w:val="00E64372"/>
    <w:rsid w:val="00E65993"/>
    <w:rsid w:val="00E67AC0"/>
    <w:rsid w:val="00E718B1"/>
    <w:rsid w:val="00E724E0"/>
    <w:rsid w:val="00E73F52"/>
    <w:rsid w:val="00E82A41"/>
    <w:rsid w:val="00E83653"/>
    <w:rsid w:val="00E86A5A"/>
    <w:rsid w:val="00E872B4"/>
    <w:rsid w:val="00E90274"/>
    <w:rsid w:val="00E9126A"/>
    <w:rsid w:val="00E916C1"/>
    <w:rsid w:val="00E936EA"/>
    <w:rsid w:val="00E93C5F"/>
    <w:rsid w:val="00E93F4F"/>
    <w:rsid w:val="00E94704"/>
    <w:rsid w:val="00E94997"/>
    <w:rsid w:val="00E95A50"/>
    <w:rsid w:val="00EA1CC4"/>
    <w:rsid w:val="00EA232A"/>
    <w:rsid w:val="00EA3F8F"/>
    <w:rsid w:val="00EB0A02"/>
    <w:rsid w:val="00EB2708"/>
    <w:rsid w:val="00EB31F3"/>
    <w:rsid w:val="00EB4855"/>
    <w:rsid w:val="00EB622A"/>
    <w:rsid w:val="00EB71AD"/>
    <w:rsid w:val="00EB75B8"/>
    <w:rsid w:val="00EC05FA"/>
    <w:rsid w:val="00EC1E1A"/>
    <w:rsid w:val="00EC295A"/>
    <w:rsid w:val="00EC2B4C"/>
    <w:rsid w:val="00EC36F8"/>
    <w:rsid w:val="00ED0067"/>
    <w:rsid w:val="00ED0365"/>
    <w:rsid w:val="00ED08AB"/>
    <w:rsid w:val="00ED0AEF"/>
    <w:rsid w:val="00ED234D"/>
    <w:rsid w:val="00ED28AC"/>
    <w:rsid w:val="00ED3B70"/>
    <w:rsid w:val="00EE091D"/>
    <w:rsid w:val="00EE11B1"/>
    <w:rsid w:val="00EE2195"/>
    <w:rsid w:val="00EE5B14"/>
    <w:rsid w:val="00EE60CF"/>
    <w:rsid w:val="00EE7B2A"/>
    <w:rsid w:val="00EF04D3"/>
    <w:rsid w:val="00EF098C"/>
    <w:rsid w:val="00EF12B7"/>
    <w:rsid w:val="00EF1FCF"/>
    <w:rsid w:val="00EF3D91"/>
    <w:rsid w:val="00EF596C"/>
    <w:rsid w:val="00F01CBF"/>
    <w:rsid w:val="00F02734"/>
    <w:rsid w:val="00F030A2"/>
    <w:rsid w:val="00F059AF"/>
    <w:rsid w:val="00F05FE8"/>
    <w:rsid w:val="00F067A5"/>
    <w:rsid w:val="00F06E19"/>
    <w:rsid w:val="00F07059"/>
    <w:rsid w:val="00F07126"/>
    <w:rsid w:val="00F078C3"/>
    <w:rsid w:val="00F11A9E"/>
    <w:rsid w:val="00F14023"/>
    <w:rsid w:val="00F15AEA"/>
    <w:rsid w:val="00F16808"/>
    <w:rsid w:val="00F178E5"/>
    <w:rsid w:val="00F17DAB"/>
    <w:rsid w:val="00F2073E"/>
    <w:rsid w:val="00F213FC"/>
    <w:rsid w:val="00F21EDD"/>
    <w:rsid w:val="00F227B4"/>
    <w:rsid w:val="00F23528"/>
    <w:rsid w:val="00F23F8D"/>
    <w:rsid w:val="00F249B0"/>
    <w:rsid w:val="00F24F3A"/>
    <w:rsid w:val="00F26AB6"/>
    <w:rsid w:val="00F317B3"/>
    <w:rsid w:val="00F319B9"/>
    <w:rsid w:val="00F3471B"/>
    <w:rsid w:val="00F35F52"/>
    <w:rsid w:val="00F41686"/>
    <w:rsid w:val="00F41E22"/>
    <w:rsid w:val="00F41F15"/>
    <w:rsid w:val="00F422DA"/>
    <w:rsid w:val="00F42F19"/>
    <w:rsid w:val="00F44521"/>
    <w:rsid w:val="00F46137"/>
    <w:rsid w:val="00F47DA4"/>
    <w:rsid w:val="00F50393"/>
    <w:rsid w:val="00F50914"/>
    <w:rsid w:val="00F526BB"/>
    <w:rsid w:val="00F60A7E"/>
    <w:rsid w:val="00F60C3D"/>
    <w:rsid w:val="00F63CCE"/>
    <w:rsid w:val="00F6424E"/>
    <w:rsid w:val="00F65A88"/>
    <w:rsid w:val="00F65CF7"/>
    <w:rsid w:val="00F6659F"/>
    <w:rsid w:val="00F6779F"/>
    <w:rsid w:val="00F67B01"/>
    <w:rsid w:val="00F70CFE"/>
    <w:rsid w:val="00F71EF8"/>
    <w:rsid w:val="00F75827"/>
    <w:rsid w:val="00F75F08"/>
    <w:rsid w:val="00F76663"/>
    <w:rsid w:val="00F7682F"/>
    <w:rsid w:val="00F77B8E"/>
    <w:rsid w:val="00F77E0A"/>
    <w:rsid w:val="00F80CD3"/>
    <w:rsid w:val="00F81276"/>
    <w:rsid w:val="00F81F81"/>
    <w:rsid w:val="00F845DC"/>
    <w:rsid w:val="00F85E49"/>
    <w:rsid w:val="00F87B76"/>
    <w:rsid w:val="00F9073E"/>
    <w:rsid w:val="00F90AA9"/>
    <w:rsid w:val="00F93536"/>
    <w:rsid w:val="00F93EF3"/>
    <w:rsid w:val="00F93EF6"/>
    <w:rsid w:val="00F973D3"/>
    <w:rsid w:val="00F97ED2"/>
    <w:rsid w:val="00FA0450"/>
    <w:rsid w:val="00FA31D2"/>
    <w:rsid w:val="00FA397F"/>
    <w:rsid w:val="00FA545C"/>
    <w:rsid w:val="00FB06E0"/>
    <w:rsid w:val="00FB0C34"/>
    <w:rsid w:val="00FB1C5B"/>
    <w:rsid w:val="00FB349E"/>
    <w:rsid w:val="00FB6EB2"/>
    <w:rsid w:val="00FB740E"/>
    <w:rsid w:val="00FC1539"/>
    <w:rsid w:val="00FC4446"/>
    <w:rsid w:val="00FC4B0A"/>
    <w:rsid w:val="00FC6B5A"/>
    <w:rsid w:val="00FC7684"/>
    <w:rsid w:val="00FC76BD"/>
    <w:rsid w:val="00FD14D5"/>
    <w:rsid w:val="00FD1F93"/>
    <w:rsid w:val="00FD421E"/>
    <w:rsid w:val="00FD4568"/>
    <w:rsid w:val="00FD47D2"/>
    <w:rsid w:val="00FD5C26"/>
    <w:rsid w:val="00FD5C8C"/>
    <w:rsid w:val="00FD7877"/>
    <w:rsid w:val="00FE038F"/>
    <w:rsid w:val="00FE14EC"/>
    <w:rsid w:val="00FE213B"/>
    <w:rsid w:val="00FE224D"/>
    <w:rsid w:val="00FE4C54"/>
    <w:rsid w:val="00FE78E1"/>
    <w:rsid w:val="00FE7B58"/>
    <w:rsid w:val="00FF0252"/>
    <w:rsid w:val="00FF051C"/>
    <w:rsid w:val="00FF0D9E"/>
    <w:rsid w:val="00FF25C2"/>
    <w:rsid w:val="00FF2795"/>
    <w:rsid w:val="00FF2798"/>
    <w:rsid w:val="00FF4B51"/>
    <w:rsid w:val="00FF60B6"/>
    <w:rsid w:val="00FF737B"/>
    <w:rsid w:val="00FF737D"/>
    <w:rsid w:val="033362DE"/>
    <w:rsid w:val="16E17F5C"/>
    <w:rsid w:val="1AA47923"/>
    <w:rsid w:val="21CB2E7E"/>
    <w:rsid w:val="2CFC2295"/>
    <w:rsid w:val="57CD210F"/>
    <w:rsid w:val="57F32A0C"/>
    <w:rsid w:val="6C825869"/>
    <w:rsid w:val="70153A1A"/>
    <w:rsid w:val="77135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qFormat="1"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qFormat="1"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4"/>
    <w:qFormat/>
    <w:uiPriority w:val="9"/>
    <w:pPr>
      <w:keepNext/>
      <w:keepLines/>
      <w:spacing w:before="340" w:after="330" w:line="360" w:lineRule="auto"/>
      <w:outlineLvl w:val="0"/>
    </w:pPr>
    <w:rPr>
      <w:b/>
      <w:bCs/>
      <w:kern w:val="44"/>
      <w:sz w:val="32"/>
      <w:szCs w:val="44"/>
    </w:rPr>
  </w:style>
  <w:style w:type="paragraph" w:styleId="3">
    <w:name w:val="heading 2"/>
    <w:basedOn w:val="4"/>
    <w:next w:val="1"/>
    <w:link w:val="35"/>
    <w:unhideWhenUsed/>
    <w:qFormat/>
    <w:uiPriority w:val="9"/>
    <w:pPr>
      <w:outlineLvl w:val="1"/>
    </w:pPr>
    <w:rPr>
      <w:sz w:val="24"/>
    </w:rPr>
  </w:style>
  <w:style w:type="paragraph" w:styleId="4">
    <w:name w:val="heading 3"/>
    <w:basedOn w:val="1"/>
    <w:next w:val="1"/>
    <w:link w:val="36"/>
    <w:unhideWhenUsed/>
    <w:qFormat/>
    <w:uiPriority w:val="9"/>
    <w:pPr>
      <w:keepNext/>
      <w:keepLines/>
      <w:spacing w:before="260" w:after="260" w:line="416" w:lineRule="auto"/>
      <w:outlineLvl w:val="2"/>
    </w:pPr>
    <w:rPr>
      <w:bCs/>
      <w:szCs w:val="32"/>
    </w:rPr>
  </w:style>
  <w:style w:type="paragraph" w:styleId="5">
    <w:name w:val="heading 4"/>
    <w:basedOn w:val="1"/>
    <w:next w:val="1"/>
    <w:link w:val="37"/>
    <w:unhideWhenUsed/>
    <w:qFormat/>
    <w:uiPriority w:val="9"/>
    <w:pPr>
      <w:keepNext/>
      <w:keepLines/>
      <w:spacing w:before="280" w:after="290" w:line="376" w:lineRule="auto"/>
      <w:outlineLvl w:val="3"/>
    </w:pPr>
    <w:rPr>
      <w:rFonts w:ascii="Cambria" w:hAnsi="Cambria"/>
      <w:b/>
      <w:bCs/>
      <w:szCs w:val="28"/>
    </w:rPr>
  </w:style>
  <w:style w:type="character" w:default="1" w:styleId="28">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Document Map"/>
    <w:basedOn w:val="1"/>
    <w:link w:val="40"/>
    <w:semiHidden/>
    <w:unhideWhenUsed/>
    <w:uiPriority w:val="99"/>
    <w:rPr>
      <w:rFonts w:ascii="宋体"/>
      <w:sz w:val="18"/>
      <w:szCs w:val="18"/>
    </w:rPr>
  </w:style>
  <w:style w:type="paragraph" w:styleId="8">
    <w:name w:val="toc 5"/>
    <w:basedOn w:val="1"/>
    <w:next w:val="1"/>
    <w:unhideWhenUsed/>
    <w:uiPriority w:val="39"/>
    <w:pPr>
      <w:ind w:left="1680" w:leftChars="800"/>
    </w:pPr>
  </w:style>
  <w:style w:type="paragraph" w:styleId="9">
    <w:name w:val="toc 3"/>
    <w:basedOn w:val="1"/>
    <w:next w:val="1"/>
    <w:unhideWhenUsed/>
    <w:qFormat/>
    <w:uiPriority w:val="39"/>
    <w:pPr>
      <w:ind w:left="840" w:leftChars="400"/>
    </w:pPr>
  </w:style>
  <w:style w:type="paragraph" w:styleId="10">
    <w:name w:val="toc 8"/>
    <w:basedOn w:val="1"/>
    <w:next w:val="1"/>
    <w:unhideWhenUsed/>
    <w:qFormat/>
    <w:uiPriority w:val="39"/>
    <w:pPr>
      <w:ind w:left="2940" w:leftChars="1400"/>
    </w:pPr>
  </w:style>
  <w:style w:type="paragraph" w:styleId="11">
    <w:name w:val="Date"/>
    <w:basedOn w:val="1"/>
    <w:next w:val="1"/>
    <w:link w:val="45"/>
    <w:semiHidden/>
    <w:unhideWhenUsed/>
    <w:qFormat/>
    <w:uiPriority w:val="99"/>
    <w:pPr>
      <w:ind w:left="100" w:leftChars="2500"/>
    </w:pPr>
  </w:style>
  <w:style w:type="paragraph" w:styleId="12">
    <w:name w:val="Balloon Text"/>
    <w:basedOn w:val="1"/>
    <w:link w:val="39"/>
    <w:semiHidden/>
    <w:unhideWhenUsed/>
    <w:uiPriority w:val="99"/>
    <w:rPr>
      <w:sz w:val="18"/>
      <w:szCs w:val="18"/>
    </w:rPr>
  </w:style>
  <w:style w:type="paragraph" w:styleId="13">
    <w:name w:val="footer"/>
    <w:basedOn w:val="1"/>
    <w:link w:val="33"/>
    <w:unhideWhenUsed/>
    <w:qFormat/>
    <w:uiPriority w:val="99"/>
    <w:pPr>
      <w:tabs>
        <w:tab w:val="center" w:pos="4153"/>
        <w:tab w:val="right" w:pos="8306"/>
      </w:tabs>
      <w:snapToGrid w:val="0"/>
      <w:jc w:val="left"/>
    </w:pPr>
    <w:rPr>
      <w:sz w:val="18"/>
      <w:szCs w:val="18"/>
    </w:rPr>
  </w:style>
  <w:style w:type="paragraph" w:styleId="14">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unhideWhenUsed/>
    <w:qFormat/>
    <w:uiPriority w:val="39"/>
    <w:pPr>
      <w:ind w:left="1260" w:leftChars="600"/>
    </w:pPr>
  </w:style>
  <w:style w:type="paragraph" w:styleId="17">
    <w:name w:val="toc 6"/>
    <w:basedOn w:val="1"/>
    <w:next w:val="1"/>
    <w:unhideWhenUsed/>
    <w:qFormat/>
    <w:uiPriority w:val="39"/>
    <w:pPr>
      <w:ind w:left="2100" w:leftChars="1000"/>
    </w:pPr>
  </w:style>
  <w:style w:type="paragraph" w:styleId="18">
    <w:name w:val="toc 2"/>
    <w:basedOn w:val="1"/>
    <w:next w:val="1"/>
    <w:unhideWhenUsed/>
    <w:qFormat/>
    <w:uiPriority w:val="39"/>
    <w:pPr>
      <w:ind w:left="420" w:leftChars="200"/>
    </w:pPr>
  </w:style>
  <w:style w:type="paragraph" w:styleId="19">
    <w:name w:val="toc 9"/>
    <w:basedOn w:val="1"/>
    <w:next w:val="1"/>
    <w:unhideWhenUsed/>
    <w:qFormat/>
    <w:uiPriority w:val="39"/>
    <w:pPr>
      <w:ind w:left="3360" w:leftChars="1600"/>
    </w:pPr>
  </w:style>
  <w:style w:type="paragraph" w:styleId="20">
    <w:name w:val="Normal (Web)"/>
    <w:basedOn w:val="1"/>
    <w:qFormat/>
    <w:uiPriority w:val="99"/>
    <w:pPr>
      <w:widowControl/>
      <w:spacing w:before="100" w:beforeAutospacing="1" w:after="100" w:afterAutospacing="1" w:line="276" w:lineRule="auto"/>
      <w:jc w:val="left"/>
    </w:pPr>
    <w:rPr>
      <w:rFonts w:ascii="宋体" w:hAnsi="宋体"/>
      <w:kern w:val="0"/>
      <w:sz w:val="24"/>
      <w:lang w:eastAsia="en-US" w:bidi="en-US"/>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3">
    <w:name w:val="Light Shading"/>
    <w:basedOn w:val="21"/>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24">
    <w:name w:val="Medium List 1"/>
    <w:basedOn w:val="21"/>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25">
    <w:name w:val="Medium List 1 Accent 1"/>
    <w:basedOn w:val="21"/>
    <w:qFormat/>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6">
    <w:name w:val="Medium Grid 3 Accent 6"/>
    <w:basedOn w:val="21"/>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27">
    <w:name w:val="Dark List"/>
    <w:basedOn w:val="21"/>
    <w:qFormat/>
    <w:uiPriority w:val="70"/>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character" w:styleId="29">
    <w:name w:val="Strong"/>
    <w:qFormat/>
    <w:uiPriority w:val="0"/>
    <w:rPr>
      <w:b/>
      <w:bCs/>
    </w:rPr>
  </w:style>
  <w:style w:type="character" w:styleId="30">
    <w:name w:val="Emphasis"/>
    <w:basedOn w:val="28"/>
    <w:qFormat/>
    <w:uiPriority w:val="20"/>
    <w:rPr>
      <w:i/>
      <w:iCs/>
    </w:rPr>
  </w:style>
  <w:style w:type="character" w:styleId="31">
    <w:name w:val="Hyperlink"/>
    <w:unhideWhenUsed/>
    <w:qFormat/>
    <w:uiPriority w:val="99"/>
    <w:rPr>
      <w:color w:val="0000FF"/>
      <w:u w:val="single"/>
    </w:rPr>
  </w:style>
  <w:style w:type="character" w:customStyle="1" w:styleId="32">
    <w:name w:val="页眉 Char"/>
    <w:basedOn w:val="28"/>
    <w:link w:val="14"/>
    <w:qFormat/>
    <w:uiPriority w:val="99"/>
    <w:rPr>
      <w:sz w:val="18"/>
      <w:szCs w:val="18"/>
    </w:rPr>
  </w:style>
  <w:style w:type="character" w:customStyle="1" w:styleId="33">
    <w:name w:val="页脚 Char"/>
    <w:basedOn w:val="28"/>
    <w:link w:val="13"/>
    <w:qFormat/>
    <w:uiPriority w:val="99"/>
    <w:rPr>
      <w:sz w:val="18"/>
      <w:szCs w:val="18"/>
    </w:rPr>
  </w:style>
  <w:style w:type="character" w:customStyle="1" w:styleId="34">
    <w:name w:val="标题 1 Char"/>
    <w:basedOn w:val="28"/>
    <w:link w:val="2"/>
    <w:qFormat/>
    <w:uiPriority w:val="9"/>
    <w:rPr>
      <w:rFonts w:ascii="Calibri" w:hAnsi="Calibri" w:eastAsia="宋体" w:cs="Times New Roman"/>
      <w:b/>
      <w:bCs/>
      <w:kern w:val="44"/>
      <w:sz w:val="32"/>
      <w:szCs w:val="44"/>
    </w:rPr>
  </w:style>
  <w:style w:type="character" w:customStyle="1" w:styleId="35">
    <w:name w:val="标题 2 Char"/>
    <w:basedOn w:val="28"/>
    <w:link w:val="3"/>
    <w:qFormat/>
    <w:uiPriority w:val="9"/>
    <w:rPr>
      <w:rFonts w:ascii="Calibri" w:hAnsi="Calibri" w:eastAsia="宋体" w:cs="Times New Roman"/>
      <w:b/>
      <w:sz w:val="24"/>
      <w:szCs w:val="32"/>
    </w:rPr>
  </w:style>
  <w:style w:type="character" w:customStyle="1" w:styleId="36">
    <w:name w:val="标题 3 Char"/>
    <w:basedOn w:val="28"/>
    <w:link w:val="4"/>
    <w:qFormat/>
    <w:uiPriority w:val="9"/>
    <w:rPr>
      <w:rFonts w:ascii="Calibri" w:hAnsi="Calibri" w:eastAsia="宋体" w:cs="Times New Roman"/>
      <w:bCs/>
      <w:szCs w:val="32"/>
    </w:rPr>
  </w:style>
  <w:style w:type="character" w:customStyle="1" w:styleId="37">
    <w:name w:val="标题 4 Char"/>
    <w:basedOn w:val="28"/>
    <w:link w:val="5"/>
    <w:qFormat/>
    <w:uiPriority w:val="9"/>
    <w:rPr>
      <w:rFonts w:ascii="Cambria" w:hAnsi="Cambria" w:eastAsia="宋体" w:cs="Times New Roman"/>
      <w:b/>
      <w:bCs/>
      <w:szCs w:val="28"/>
    </w:rPr>
  </w:style>
  <w:style w:type="paragraph" w:styleId="38">
    <w:name w:val="List Paragraph"/>
    <w:basedOn w:val="1"/>
    <w:qFormat/>
    <w:uiPriority w:val="34"/>
    <w:pPr>
      <w:ind w:firstLine="420" w:firstLineChars="200"/>
    </w:pPr>
  </w:style>
  <w:style w:type="character" w:customStyle="1" w:styleId="39">
    <w:name w:val="批注框文本 Char"/>
    <w:basedOn w:val="28"/>
    <w:link w:val="12"/>
    <w:semiHidden/>
    <w:qFormat/>
    <w:uiPriority w:val="99"/>
    <w:rPr>
      <w:rFonts w:ascii="Calibri" w:hAnsi="Calibri" w:eastAsia="宋体" w:cs="Times New Roman"/>
      <w:sz w:val="18"/>
      <w:szCs w:val="18"/>
    </w:rPr>
  </w:style>
  <w:style w:type="character" w:customStyle="1" w:styleId="40">
    <w:name w:val="文档结构图 Char"/>
    <w:basedOn w:val="28"/>
    <w:link w:val="7"/>
    <w:semiHidden/>
    <w:qFormat/>
    <w:uiPriority w:val="99"/>
    <w:rPr>
      <w:rFonts w:ascii="宋体" w:hAnsi="Calibri" w:eastAsia="宋体" w:cs="Times New Roman"/>
      <w:sz w:val="18"/>
      <w:szCs w:val="18"/>
    </w:rPr>
  </w:style>
  <w:style w:type="paragraph" w:customStyle="1" w:styleId="41">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2">
    <w:name w:val="f166"/>
    <w:basedOn w:val="1"/>
    <w:qFormat/>
    <w:uiPriority w:val="0"/>
    <w:pPr>
      <w:widowControl/>
      <w:spacing w:before="100" w:beforeAutospacing="1" w:after="100" w:afterAutospacing="1" w:line="300" w:lineRule="atLeast"/>
      <w:ind w:left="120"/>
      <w:jc w:val="left"/>
    </w:pPr>
    <w:rPr>
      <w:rFonts w:ascii="宋体" w:hAnsi="宋体" w:cs="宋体"/>
      <w:color w:val="074680"/>
      <w:kern w:val="0"/>
      <w:szCs w:val="21"/>
    </w:rPr>
  </w:style>
  <w:style w:type="paragraph" w:customStyle="1" w:styleId="43">
    <w:name w:val="style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4">
    <w:name w:val="style7 style9"/>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45">
    <w:name w:val="日期 Char"/>
    <w:basedOn w:val="28"/>
    <w:link w:val="11"/>
    <w:semiHidden/>
    <w:qFormat/>
    <w:uiPriority w:val="99"/>
    <w:rPr>
      <w:rFonts w:ascii="Calibri" w:hAnsi="Calibri" w:eastAsia="宋体" w:cs="Times New Roman"/>
    </w:rPr>
  </w:style>
  <w:style w:type="paragraph" w:styleId="46">
    <w:name w:val="No Spacing"/>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jpe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0" Type="http://schemas.openxmlformats.org/officeDocument/2006/relationships/fontTable" Target="fontTable.xml"/><Relationship Id="rId12" Type="http://schemas.openxmlformats.org/officeDocument/2006/relationships/image" Target="media/image6.png"/><Relationship Id="rId119" Type="http://schemas.openxmlformats.org/officeDocument/2006/relationships/customXml" Target="../customXml/item2.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110.jpeg"/><Relationship Id="rId115" Type="http://schemas.openxmlformats.org/officeDocument/2006/relationships/image" Target="media/image109.jpeg"/><Relationship Id="rId114" Type="http://schemas.openxmlformats.org/officeDocument/2006/relationships/image" Target="media/image108.jpe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jpeg"/><Relationship Id="rId107" Type="http://schemas.openxmlformats.org/officeDocument/2006/relationships/image" Target="media/image101.jpeg"/><Relationship Id="rId106" Type="http://schemas.openxmlformats.org/officeDocument/2006/relationships/image" Target="media/image100.jpeg"/><Relationship Id="rId105" Type="http://schemas.openxmlformats.org/officeDocument/2006/relationships/image" Target="media/image99.jpe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9D959B-91BA-495F-9E6E-5D24427413F1}">
  <ds:schemaRefs/>
</ds:datastoreItem>
</file>

<file path=docProps/app.xml><?xml version="1.0" encoding="utf-8"?>
<Properties xmlns="http://schemas.openxmlformats.org/officeDocument/2006/extended-properties" xmlns:vt="http://schemas.openxmlformats.org/officeDocument/2006/docPropsVTypes">
  <Template>Normal.dotm</Template>
  <Company>pobo</Company>
  <Pages>64</Pages>
  <Words>2310</Words>
  <Characters>13173</Characters>
  <Lines>109</Lines>
  <Paragraphs>30</Paragraphs>
  <TotalTime>1706</TotalTime>
  <ScaleCrop>false</ScaleCrop>
  <LinksUpToDate>false</LinksUpToDate>
  <CharactersWithSpaces>15453</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2020-06-16T02:22:00Z</dcterms:created>
  <dc:creator>huidian</dc:creator>
  <cp:lastModifiedBy>dell</cp:lastModifiedBy>
  <cp:lastPrinted>2021-08-20T06:00:00Z</cp:lastPrinted>
  <dcterms:modified xsi:type="dcterms:W3CDTF">2022-11-28T07:08:03Z</dcterms:modified>
  <cp:revision>163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